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8C08" w14:textId="3605ED24" w:rsidR="00EC3094" w:rsidRPr="00C42EC8" w:rsidRDefault="003D519A" w:rsidP="0083662D">
      <w:pPr>
        <w:jc w:val="center"/>
        <w:rPr>
          <w:rFonts w:ascii="Calibri" w:hAnsi="Calibri"/>
          <w:sz w:val="22"/>
          <w:szCs w:val="22"/>
          <w:lang w:val="en-IE"/>
        </w:rPr>
      </w:pPr>
      <w:r w:rsidRPr="003D519A">
        <w:rPr>
          <w:rFonts w:ascii="Calibri" w:hAnsi="Calibri"/>
          <w:noProof/>
          <w:sz w:val="22"/>
          <w:szCs w:val="22"/>
        </w:rPr>
        <w:drawing>
          <wp:inline distT="0" distB="0" distL="0" distR="0" wp14:anchorId="1C675260" wp14:editId="42CFED9D">
            <wp:extent cx="4378520" cy="377936"/>
            <wp:effectExtent l="0" t="0" r="3175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8520" cy="3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EA18" w14:textId="220A5138" w:rsidR="00EC3094" w:rsidRPr="00C42EC8" w:rsidRDefault="00EC3094" w:rsidP="00EC3094">
      <w:pPr>
        <w:jc w:val="center"/>
        <w:rPr>
          <w:rFonts w:ascii="Calibri" w:hAnsi="Calibri"/>
          <w:sz w:val="22"/>
          <w:szCs w:val="22"/>
          <w:lang w:val="en-IE"/>
        </w:rPr>
      </w:pPr>
    </w:p>
    <w:p w14:paraId="41E276BB" w14:textId="77777777" w:rsidR="00EC3094" w:rsidRPr="00C42EC8" w:rsidRDefault="00EC3094" w:rsidP="00EC3094">
      <w:pPr>
        <w:pStyle w:val="BodyText"/>
        <w:rPr>
          <w:rFonts w:ascii="Calibri" w:hAnsi="Calibri"/>
          <w:b/>
          <w:sz w:val="22"/>
          <w:szCs w:val="22"/>
          <w:u w:val="single"/>
          <w:lang w:val="en-IE"/>
        </w:rPr>
      </w:pPr>
      <w:r w:rsidRPr="00C42EC8">
        <w:rPr>
          <w:rFonts w:ascii="Calibri" w:hAnsi="Calibri"/>
          <w:sz w:val="22"/>
          <w:szCs w:val="22"/>
          <w:lang w:val="en-IE"/>
        </w:rPr>
        <w:tab/>
      </w:r>
      <w:r w:rsidRPr="00C42EC8">
        <w:rPr>
          <w:rFonts w:ascii="Calibri" w:hAnsi="Calibri"/>
          <w:sz w:val="22"/>
          <w:szCs w:val="22"/>
          <w:lang w:val="en-IE"/>
        </w:rPr>
        <w:tab/>
      </w:r>
    </w:p>
    <w:p w14:paraId="27F1BFDF" w14:textId="77777777" w:rsidR="00EC3094" w:rsidRPr="00C42EC8" w:rsidRDefault="00EC3094" w:rsidP="00EC3094">
      <w:pPr>
        <w:jc w:val="center"/>
        <w:rPr>
          <w:rFonts w:ascii="Calibri" w:hAnsi="Calibri" w:cs="Tahoma"/>
          <w:sz w:val="22"/>
          <w:szCs w:val="22"/>
          <w:lang w:val="en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6"/>
        <w:gridCol w:w="7094"/>
      </w:tblGrid>
      <w:tr w:rsidR="00EC3094" w:rsidRPr="00C42EC8" w14:paraId="302B5046" w14:textId="77777777" w:rsidTr="00D34C69">
        <w:trPr>
          <w:trHeight w:val="332"/>
        </w:trPr>
        <w:tc>
          <w:tcPr>
            <w:tcW w:w="5000" w:type="pct"/>
            <w:gridSpan w:val="2"/>
          </w:tcPr>
          <w:p w14:paraId="005AA2FC" w14:textId="77777777" w:rsidR="00EC3094" w:rsidRPr="000872E7" w:rsidRDefault="00EC3094" w:rsidP="009972E3">
            <w:pPr>
              <w:spacing w:line="300" w:lineRule="auto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0872E7">
              <w:rPr>
                <w:rFonts w:ascii="Calibri" w:hAnsi="Calibri"/>
                <w:b/>
                <w:sz w:val="28"/>
                <w:szCs w:val="28"/>
                <w:lang w:val="en-IE"/>
              </w:rPr>
              <w:t>Job Description</w:t>
            </w:r>
          </w:p>
        </w:tc>
      </w:tr>
      <w:tr w:rsidR="00EC3094" w:rsidRPr="00C42EC8" w14:paraId="0F7145DD" w14:textId="77777777" w:rsidTr="003E628B">
        <w:trPr>
          <w:trHeight w:val="428"/>
        </w:trPr>
        <w:tc>
          <w:tcPr>
            <w:tcW w:w="819" w:type="pct"/>
          </w:tcPr>
          <w:p w14:paraId="08B36626" w14:textId="7B553168" w:rsidR="00EC3094" w:rsidRPr="00C42EC8" w:rsidRDefault="00EC3094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  <w:r w:rsidRPr="00C42EC8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4181" w:type="pct"/>
          </w:tcPr>
          <w:p w14:paraId="65628410" w14:textId="68FFC350" w:rsidR="00392815" w:rsidRPr="00C42EC8" w:rsidRDefault="00D34C69" w:rsidP="00392815">
            <w:pPr>
              <w:spacing w:line="300" w:lineRule="auto"/>
              <w:ind w:left="144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Head of Marketing and Communications </w:t>
            </w:r>
          </w:p>
        </w:tc>
      </w:tr>
      <w:tr w:rsidR="00EC3094" w:rsidRPr="00C42EC8" w14:paraId="1BD2D723" w14:textId="77777777" w:rsidTr="003E628B">
        <w:trPr>
          <w:trHeight w:val="420"/>
        </w:trPr>
        <w:tc>
          <w:tcPr>
            <w:tcW w:w="819" w:type="pct"/>
          </w:tcPr>
          <w:p w14:paraId="0791DFEB" w14:textId="1D059C98" w:rsidR="00EC3094" w:rsidRPr="00C42EC8" w:rsidRDefault="00EC3094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  <w:r>
              <w:rPr>
                <w:rStyle w:val="style1"/>
                <w:rFonts w:ascii="Calibri" w:hAnsi="Calibri" w:cs="Tahoma"/>
                <w:b/>
                <w:color w:val="000000"/>
                <w:sz w:val="22"/>
                <w:szCs w:val="22"/>
              </w:rPr>
              <w:t>Department</w:t>
            </w:r>
            <w:r w:rsidRPr="00C42EC8">
              <w:rPr>
                <w:rStyle w:val="style1"/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81" w:type="pct"/>
          </w:tcPr>
          <w:p w14:paraId="0247E96E" w14:textId="1C0C80B3" w:rsidR="00EC3094" w:rsidRPr="00C42EC8" w:rsidRDefault="00D34C69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  <w:t>Lending &amp; Marketing</w:t>
            </w:r>
          </w:p>
        </w:tc>
      </w:tr>
      <w:tr w:rsidR="00EC3094" w:rsidRPr="00C42EC8" w14:paraId="69C0A162" w14:textId="77777777" w:rsidTr="003E628B">
        <w:trPr>
          <w:trHeight w:val="413"/>
        </w:trPr>
        <w:tc>
          <w:tcPr>
            <w:tcW w:w="819" w:type="pct"/>
          </w:tcPr>
          <w:p w14:paraId="029419B6" w14:textId="51CD112A" w:rsidR="00EC3094" w:rsidRPr="00C42EC8" w:rsidRDefault="00EC3094" w:rsidP="005F7A89">
            <w:pPr>
              <w:spacing w:line="300" w:lineRule="auto"/>
              <w:ind w:left="144"/>
              <w:rPr>
                <w:rStyle w:val="style1"/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C42EC8">
              <w:rPr>
                <w:rStyle w:val="style1"/>
                <w:rFonts w:ascii="Calibri" w:hAnsi="Calibri" w:cs="Tahoma"/>
                <w:b/>
                <w:color w:val="000000"/>
                <w:sz w:val="22"/>
                <w:szCs w:val="22"/>
              </w:rPr>
              <w:t>Reporting to:</w:t>
            </w:r>
          </w:p>
        </w:tc>
        <w:tc>
          <w:tcPr>
            <w:tcW w:w="4181" w:type="pct"/>
          </w:tcPr>
          <w:p w14:paraId="06AB03E2" w14:textId="57069A38" w:rsidR="00EC3094" w:rsidRPr="00C42EC8" w:rsidRDefault="00D34C69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  <w:t>Chief Commercial Officer</w:t>
            </w:r>
            <w:r w:rsidR="00E36859"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C3094" w:rsidRPr="00C42EC8" w14:paraId="36239581" w14:textId="77777777" w:rsidTr="003E628B">
        <w:trPr>
          <w:trHeight w:val="1967"/>
        </w:trPr>
        <w:tc>
          <w:tcPr>
            <w:tcW w:w="819" w:type="pct"/>
          </w:tcPr>
          <w:p w14:paraId="6E0493DB" w14:textId="7AFBDC31" w:rsidR="00EC3094" w:rsidRPr="00C42EC8" w:rsidRDefault="00EC3094" w:rsidP="00824BF8">
            <w:pPr>
              <w:spacing w:line="300" w:lineRule="auto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C42EC8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</w:p>
          <w:p w14:paraId="3560F4B1" w14:textId="23C0521E" w:rsidR="00EC3094" w:rsidRPr="00C42EC8" w:rsidRDefault="00D34C69" w:rsidP="00D34C6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About </w:t>
            </w:r>
            <w:proofErr w:type="spellStart"/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Dilosk</w:t>
            </w:r>
            <w:proofErr w:type="spellEnd"/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181" w:type="pct"/>
          </w:tcPr>
          <w:p w14:paraId="0E5D4C99" w14:textId="77777777" w:rsidR="00692FBA" w:rsidRDefault="00692FBA" w:rsidP="005F7A89">
            <w:pPr>
              <w:ind w:right="144"/>
              <w:jc w:val="both"/>
              <w:rPr>
                <w:rStyle w:val="summary"/>
                <w:rFonts w:ascii="Arial" w:hAnsi="Arial" w:cs="Arial"/>
                <w:sz w:val="20"/>
                <w:szCs w:val="20"/>
              </w:rPr>
            </w:pPr>
          </w:p>
          <w:p w14:paraId="5A54A193" w14:textId="4AFAB221" w:rsidR="00D34C69" w:rsidRDefault="00D34C69" w:rsidP="00D34C69">
            <w:pPr>
              <w:rPr>
                <w:sz w:val="22"/>
                <w:szCs w:val="22"/>
                <w:lang w:val="en-IE"/>
              </w:rPr>
            </w:pPr>
            <w:proofErr w:type="spellStart"/>
            <w:r>
              <w:t>Dilosk</w:t>
            </w:r>
            <w:proofErr w:type="spellEnd"/>
            <w:r>
              <w:t xml:space="preserve"> DAC trading as </w:t>
            </w:r>
            <w:proofErr w:type="spellStart"/>
            <w:r>
              <w:t>Dilosk</w:t>
            </w:r>
            <w:proofErr w:type="spellEnd"/>
            <w:r>
              <w:t xml:space="preserve"> and ICS Mortgages, is an Irish financial services company, headquartered at Hume Street, Dublin. We are a specialist lender providing award winning mortgages to Buy-to-Let residential property investors and Owner-Occupier customers. We are regulated by the Central Bank of Ireland as a Retail Credit Firm and comply with all the relevant regulatory codes applicable to mortgage lending in Ireland. The ICS brand was established in 1864 and has remained a leading and trusted brand in the mortgage market throughout its 157 years history.</w:t>
            </w:r>
            <w:r w:rsidR="00FC72DB">
              <w:t xml:space="preserve"> </w:t>
            </w:r>
            <w:r>
              <w:t>We are the leading provider of new Buy-to-Let mortgages for residential property investors in Ireland.</w:t>
            </w:r>
          </w:p>
          <w:p w14:paraId="15C15D43" w14:textId="241B025F" w:rsidR="000E64FA" w:rsidRPr="009F6797" w:rsidRDefault="000E64FA" w:rsidP="00392815">
            <w:pPr>
              <w:spacing w:after="120"/>
              <w:ind w:right="144"/>
              <w:jc w:val="both"/>
              <w:rPr>
                <w:sz w:val="22"/>
                <w:szCs w:val="22"/>
                <w:lang w:val="en-IE" w:eastAsia="ja-JP"/>
              </w:rPr>
            </w:pPr>
            <w:r w:rsidRPr="009F6797">
              <w:rPr>
                <w:rFonts w:ascii="Calibri" w:hAnsi="Calibri"/>
                <w:sz w:val="22"/>
                <w:szCs w:val="22"/>
                <w:lang w:val="en-IE" w:eastAsia="ja-JP"/>
              </w:rPr>
              <w:t xml:space="preserve"> </w:t>
            </w:r>
          </w:p>
        </w:tc>
      </w:tr>
      <w:tr w:rsidR="00EC3094" w:rsidRPr="00C42EC8" w14:paraId="48EBD63D" w14:textId="77777777" w:rsidTr="003E628B">
        <w:trPr>
          <w:trHeight w:val="332"/>
        </w:trPr>
        <w:tc>
          <w:tcPr>
            <w:tcW w:w="819" w:type="pct"/>
          </w:tcPr>
          <w:p w14:paraId="684DF555" w14:textId="77777777" w:rsidR="00D34C69" w:rsidRDefault="00EC3094" w:rsidP="00D34C6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C42EC8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 </w:t>
            </w:r>
            <w:r w:rsidR="00D34C69">
              <w:rPr>
                <w:b/>
                <w:bCs/>
              </w:rPr>
              <w:t>Job Description:</w:t>
            </w:r>
          </w:p>
          <w:p w14:paraId="0E2B3841" w14:textId="11C9AD86" w:rsidR="00EC3094" w:rsidRPr="00C42EC8" w:rsidRDefault="00EC3094" w:rsidP="00D34C69">
            <w:pPr>
              <w:spacing w:line="300" w:lineRule="auto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181" w:type="pct"/>
          </w:tcPr>
          <w:p w14:paraId="6B25A06E" w14:textId="77777777" w:rsidR="00D34C69" w:rsidRDefault="00D34C69" w:rsidP="00D34C69">
            <w:pPr>
              <w:rPr>
                <w:sz w:val="22"/>
                <w:szCs w:val="22"/>
                <w:lang w:val="en-IE"/>
              </w:rPr>
            </w:pPr>
            <w:r>
              <w:t>We are looking for a talented Head of Marketing and Communications who will lead all our marketing activities from social media and digital campaigns to advertising and creative projects.</w:t>
            </w:r>
          </w:p>
          <w:p w14:paraId="1D888C5B" w14:textId="77777777" w:rsidR="00D34C69" w:rsidRDefault="00D34C69" w:rsidP="00D34C69">
            <w:r>
              <w:t xml:space="preserve">The Head of Marketing responsibilities include developing plans to help grow our brand, allocating resources to different projects and setting short-term and long-term department goals. </w:t>
            </w:r>
          </w:p>
          <w:p w14:paraId="1A7D4438" w14:textId="77777777" w:rsidR="00D34C69" w:rsidRDefault="00D34C69" w:rsidP="00D34C69">
            <w:r>
              <w:t xml:space="preserve">The goal of our Marketing department is to increase our brand awareness, market share, profitability and deliver best in class products for our customers. </w:t>
            </w:r>
          </w:p>
          <w:p w14:paraId="52AEE4EB" w14:textId="10F96740" w:rsidR="00D34C69" w:rsidRDefault="00D34C69" w:rsidP="00D34C69">
            <w:r>
              <w:t xml:space="preserve">We are a highly ambitious and </w:t>
            </w:r>
            <w:proofErr w:type="gramStart"/>
            <w:r>
              <w:t>fast growing</w:t>
            </w:r>
            <w:proofErr w:type="gram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and the role will appeal to a focused professional with a clear vision for growing our business.</w:t>
            </w:r>
          </w:p>
          <w:p w14:paraId="5D0B3402" w14:textId="77777777" w:rsidR="00EC3094" w:rsidRDefault="00D34C69" w:rsidP="00392815">
            <w:r>
              <w:t xml:space="preserve">If you are a dynamic, </w:t>
            </w:r>
            <w:proofErr w:type="gramStart"/>
            <w:r>
              <w:t>skilled</w:t>
            </w:r>
            <w:proofErr w:type="gramEnd"/>
            <w:r>
              <w:t xml:space="preserve"> and ambitious Marketing strategist, we would like to meet you.</w:t>
            </w:r>
          </w:p>
          <w:p w14:paraId="1AF5207B" w14:textId="0FF249F0" w:rsidR="00392815" w:rsidRPr="00392815" w:rsidRDefault="00392815" w:rsidP="00392815"/>
        </w:tc>
      </w:tr>
      <w:tr w:rsidR="00EC3094" w:rsidRPr="00C42EC8" w14:paraId="5402AA2D" w14:textId="77777777" w:rsidTr="003E628B">
        <w:trPr>
          <w:trHeight w:val="6794"/>
        </w:trPr>
        <w:tc>
          <w:tcPr>
            <w:tcW w:w="819" w:type="pct"/>
          </w:tcPr>
          <w:p w14:paraId="19CE309E" w14:textId="269549C3" w:rsidR="00D34C69" w:rsidRDefault="00D34C69" w:rsidP="00D34C69">
            <w:pPr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</w:rPr>
              <w:lastRenderedPageBreak/>
              <w:t>Key elements of the role include:</w:t>
            </w:r>
          </w:p>
          <w:p w14:paraId="1A86CDE9" w14:textId="2042B07A" w:rsidR="00EC3094" w:rsidRPr="00C42EC8" w:rsidRDefault="00EC3094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181" w:type="pct"/>
          </w:tcPr>
          <w:p w14:paraId="79A6C229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 the Marketing Department of </w:t>
            </w:r>
            <w:proofErr w:type="spellStart"/>
            <w:r>
              <w:rPr>
                <w:rFonts w:eastAsia="Times New Roman"/>
              </w:rPr>
              <w:t>Dilosk</w:t>
            </w:r>
            <w:proofErr w:type="spellEnd"/>
            <w:r>
              <w:rPr>
                <w:rFonts w:eastAsia="Times New Roman"/>
              </w:rPr>
              <w:t xml:space="preserve">, a </w:t>
            </w:r>
            <w:proofErr w:type="gramStart"/>
            <w:r>
              <w:rPr>
                <w:rFonts w:eastAsia="Times New Roman"/>
              </w:rPr>
              <w:t>fast growing</w:t>
            </w:r>
            <w:proofErr w:type="gramEnd"/>
            <w:r>
              <w:rPr>
                <w:rFonts w:eastAsia="Times New Roman"/>
              </w:rPr>
              <w:t xml:space="preserve"> specialist mortgage lender. </w:t>
            </w:r>
          </w:p>
          <w:p w14:paraId="0D73A552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Develop the ICS Mortgages Brand awareness in the wider market.</w:t>
            </w:r>
          </w:p>
          <w:p w14:paraId="2899E92C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Develop new mortgage products and enhance existing mortgage products. </w:t>
            </w:r>
          </w:p>
          <w:p w14:paraId="3393012C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Develop and execute marketing plans for our suite of </w:t>
            </w:r>
            <w:proofErr w:type="gramStart"/>
            <w:r>
              <w:rPr>
                <w:rFonts w:eastAsia="Times New Roman"/>
              </w:rPr>
              <w:t>award winning</w:t>
            </w:r>
            <w:proofErr w:type="gramEnd"/>
            <w:r>
              <w:rPr>
                <w:rFonts w:eastAsia="Times New Roman"/>
              </w:rPr>
              <w:t xml:space="preserve"> Buy to Let and Owner Occupier mortgage products.</w:t>
            </w:r>
          </w:p>
          <w:p w14:paraId="29A0B3B3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Drive the maximum number of viable leads to our Lending Managers to achieve corporate objectives.</w:t>
            </w:r>
          </w:p>
          <w:p w14:paraId="151AB525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Direct Targeting of niche segments of the market via our nationwide broker base and via our direct lending channel. </w:t>
            </w:r>
          </w:p>
          <w:p w14:paraId="3CA3FB1F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 events, presentations, </w:t>
            </w:r>
            <w:proofErr w:type="gramStart"/>
            <w:r>
              <w:rPr>
                <w:rFonts w:eastAsia="Times New Roman"/>
              </w:rPr>
              <w:t>webinars</w:t>
            </w:r>
            <w:proofErr w:type="gramEnd"/>
            <w:r>
              <w:rPr>
                <w:rFonts w:eastAsia="Times New Roman"/>
              </w:rPr>
              <w:t xml:space="preserve"> and exhibitions.</w:t>
            </w:r>
          </w:p>
          <w:p w14:paraId="79E5B451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Management of the Marketing Budget </w:t>
            </w:r>
          </w:p>
          <w:p w14:paraId="7C438261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 our relations with our existing Advertising Agency and PR Firm. </w:t>
            </w:r>
          </w:p>
          <w:p w14:paraId="44EDC64A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Media and Reputation Management. </w:t>
            </w:r>
          </w:p>
          <w:p w14:paraId="70DCD2E1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 communications to all key stakeholder groups including customers, brokers, </w:t>
            </w:r>
            <w:proofErr w:type="gramStart"/>
            <w:r>
              <w:rPr>
                <w:rFonts w:eastAsia="Times New Roman"/>
              </w:rPr>
              <w:t>investors</w:t>
            </w:r>
            <w:proofErr w:type="gramEnd"/>
            <w:r>
              <w:rPr>
                <w:rFonts w:eastAsia="Times New Roman"/>
              </w:rPr>
              <w:t xml:space="preserve"> and media. </w:t>
            </w:r>
          </w:p>
          <w:p w14:paraId="62930550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Optimise our digital marketing across all digital </w:t>
            </w:r>
            <w:proofErr w:type="gramStart"/>
            <w:r>
              <w:rPr>
                <w:rFonts w:eastAsia="Times New Roman"/>
              </w:rPr>
              <w:t>platforms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14:paraId="3D3FA667" w14:textId="77777777" w:rsidR="00D34C69" w:rsidRDefault="00D34C69" w:rsidP="00D34C69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Provide marketing and communications support to all </w:t>
            </w:r>
            <w:proofErr w:type="spellStart"/>
            <w:r>
              <w:rPr>
                <w:rFonts w:eastAsia="Times New Roman"/>
              </w:rPr>
              <w:t>Dilosk</w:t>
            </w:r>
            <w:proofErr w:type="spellEnd"/>
            <w:r>
              <w:rPr>
                <w:rFonts w:eastAsia="Times New Roman"/>
              </w:rPr>
              <w:t xml:space="preserve"> teams.</w:t>
            </w:r>
          </w:p>
          <w:p w14:paraId="7C014F10" w14:textId="77777777" w:rsidR="00E958EC" w:rsidRDefault="00D34C69" w:rsidP="00156BDC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Ongoing management of all Marketing and Communications Policies and Procedures. </w:t>
            </w:r>
          </w:p>
          <w:p w14:paraId="5B4A7F4E" w14:textId="2242E96A" w:rsidR="00A0531A" w:rsidRPr="00156BDC" w:rsidRDefault="00A0531A" w:rsidP="00A0531A">
            <w:pPr>
              <w:pStyle w:val="ListParagraph"/>
              <w:rPr>
                <w:rFonts w:eastAsia="Times New Roman"/>
              </w:rPr>
            </w:pPr>
          </w:p>
        </w:tc>
      </w:tr>
      <w:tr w:rsidR="00D34C69" w14:paraId="17CCF310" w14:textId="77777777" w:rsidTr="003E628B">
        <w:tc>
          <w:tcPr>
            <w:tcW w:w="819" w:type="pct"/>
          </w:tcPr>
          <w:p w14:paraId="7DA3BA20" w14:textId="77777777" w:rsidR="00D34C69" w:rsidRDefault="00D34C6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5465D6" w14:textId="122941DD" w:rsidR="00D34C69" w:rsidRPr="00392815" w:rsidRDefault="004357F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2815">
              <w:rPr>
                <w:rFonts w:ascii="Calibri" w:hAnsi="Calibri" w:cs="Arial"/>
                <w:b/>
                <w:bCs/>
                <w:sz w:val="22"/>
                <w:szCs w:val="22"/>
              </w:rPr>
              <w:t>Education and Experience:</w:t>
            </w:r>
          </w:p>
          <w:p w14:paraId="6A27B8C1" w14:textId="10E7B3C2" w:rsidR="00D34C69" w:rsidRDefault="00D34C6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E7E5AE" w14:textId="126313A3" w:rsidR="00D34C69" w:rsidRDefault="00D34C6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F51C5E" w14:textId="3F4E3F47" w:rsidR="00D34C69" w:rsidRDefault="00D34C6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DE6DD2" w14:textId="77777777" w:rsidR="00D34C69" w:rsidRDefault="00D34C6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19B6AD" w14:textId="0D2847BA" w:rsidR="00D34C69" w:rsidRDefault="00D34C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1" w:type="pct"/>
          </w:tcPr>
          <w:p w14:paraId="3151D754" w14:textId="03727234" w:rsidR="00BA76DC" w:rsidRDefault="00BA76DC" w:rsidP="00D34C69">
            <w:pPr>
              <w:numPr>
                <w:ilvl w:val="0"/>
                <w:numId w:val="11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 experience as Head </w:t>
            </w:r>
            <w:r w:rsidR="002D4322">
              <w:rPr>
                <w:rFonts w:asciiTheme="minorHAnsi" w:hAnsiTheme="minorHAnsi" w:cstheme="minorHAnsi"/>
                <w:sz w:val="22"/>
                <w:szCs w:val="22"/>
              </w:rPr>
              <w:t xml:space="preserve">of Marketing or VP Marketing, preferably </w:t>
            </w:r>
            <w:r w:rsidR="00F9738D">
              <w:rPr>
                <w:rFonts w:asciiTheme="minorHAnsi" w:hAnsiTheme="minorHAnsi" w:cstheme="minorHAnsi"/>
                <w:sz w:val="22"/>
                <w:szCs w:val="22"/>
              </w:rPr>
              <w:t>within our industry</w:t>
            </w:r>
          </w:p>
          <w:p w14:paraId="5893DCD4" w14:textId="27664218" w:rsidR="006E50F0" w:rsidRDefault="00EB0713" w:rsidP="00D34C69">
            <w:pPr>
              <w:numPr>
                <w:ilvl w:val="0"/>
                <w:numId w:val="11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B07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Level Marketing or Business qualification</w:t>
            </w:r>
            <w:r w:rsidR="001F25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1605E1" w14:textId="26DE182A" w:rsidR="00D34C69" w:rsidRDefault="00D34C69" w:rsidP="00D34C69">
            <w:pPr>
              <w:numPr>
                <w:ilvl w:val="0"/>
                <w:numId w:val="11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and ability to work in a fast passed and high energy environment.</w:t>
            </w:r>
          </w:p>
          <w:p w14:paraId="3FEC56E4" w14:textId="073F6A4F" w:rsidR="00D34C69" w:rsidRPr="007C73F1" w:rsidRDefault="00D34C69" w:rsidP="00D34C69">
            <w:pPr>
              <w:numPr>
                <w:ilvl w:val="0"/>
                <w:numId w:val="11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73F1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500491">
              <w:rPr>
                <w:rFonts w:asciiTheme="minorHAnsi" w:hAnsiTheme="minorHAnsi" w:cstheme="minorHAnsi"/>
                <w:sz w:val="22"/>
                <w:szCs w:val="22"/>
              </w:rPr>
              <w:t xml:space="preserve">perience running successful marketing </w:t>
            </w:r>
            <w:proofErr w:type="gramStart"/>
            <w:r w:rsidR="00500491">
              <w:rPr>
                <w:rFonts w:asciiTheme="minorHAnsi" w:hAnsiTheme="minorHAnsi" w:cstheme="minorHAnsi"/>
                <w:sz w:val="22"/>
                <w:szCs w:val="22"/>
              </w:rPr>
              <w:t>campai</w:t>
            </w:r>
            <w:r w:rsidR="00BA76DC">
              <w:rPr>
                <w:rFonts w:asciiTheme="minorHAnsi" w:hAnsiTheme="minorHAnsi" w:cstheme="minorHAnsi"/>
                <w:sz w:val="22"/>
                <w:szCs w:val="22"/>
              </w:rPr>
              <w:t>gns</w:t>
            </w:r>
            <w:proofErr w:type="gramEnd"/>
          </w:p>
          <w:p w14:paraId="5481EF7A" w14:textId="4D48DE2F" w:rsidR="00D34C69" w:rsidRDefault="00D34C69" w:rsidP="00335FB5">
            <w:pPr>
              <w:spacing w:before="100" w:beforeAutospacing="1" w:after="120"/>
              <w:ind w:left="720" w:right="14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57F6" w14:paraId="11D872BA" w14:textId="77777777" w:rsidTr="00463797">
        <w:trPr>
          <w:trHeight w:val="2166"/>
        </w:trPr>
        <w:tc>
          <w:tcPr>
            <w:tcW w:w="819" w:type="pct"/>
          </w:tcPr>
          <w:p w14:paraId="4E9255D5" w14:textId="77777777" w:rsidR="004357F6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F39D13" w14:textId="77777777" w:rsidR="004357F6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Skills and Personal profile:</w:t>
            </w:r>
          </w:p>
          <w:p w14:paraId="42DDD3CB" w14:textId="77777777" w:rsidR="004357F6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12F02E" w14:textId="77777777" w:rsidR="004357F6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9501F6" w14:textId="77777777" w:rsidR="004357F6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78E767" w14:textId="77777777" w:rsidR="004357F6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A8BB01" w14:textId="77777777" w:rsidR="004357F6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1" w:type="pct"/>
          </w:tcPr>
          <w:p w14:paraId="13BDA362" w14:textId="165719B6" w:rsidR="009F7B69" w:rsidRPr="009F7B69" w:rsidRDefault="009F7B69" w:rsidP="009F7B69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A professional and motivated working manner with experience of working under pressure.</w:t>
            </w:r>
          </w:p>
          <w:p w14:paraId="5685BE55" w14:textId="5C0700FC" w:rsidR="00335FB5" w:rsidRPr="002D4C10" w:rsidRDefault="00335FB5" w:rsidP="000546C2">
            <w:pPr>
              <w:pStyle w:val="ListParagraph"/>
              <w:numPr>
                <w:ilvl w:val="0"/>
                <w:numId w:val="14"/>
              </w:numPr>
              <w:contextualSpacing/>
            </w:pPr>
            <w:r w:rsidRPr="002D4C10">
              <w:rPr>
                <w:rFonts w:asciiTheme="minorHAnsi" w:hAnsiTheme="minorHAnsi" w:cstheme="minorHAnsi"/>
              </w:rPr>
              <w:t xml:space="preserve">Excellent IT skills - proficiency in MS Office, </w:t>
            </w:r>
            <w:proofErr w:type="gramStart"/>
            <w:r w:rsidRPr="002D4C10">
              <w:rPr>
                <w:rFonts w:asciiTheme="minorHAnsi" w:hAnsiTheme="minorHAnsi" w:cstheme="minorHAnsi"/>
              </w:rPr>
              <w:t>PowerPoint</w:t>
            </w:r>
            <w:proofErr w:type="gramEnd"/>
            <w:r w:rsidRPr="002D4C10">
              <w:rPr>
                <w:rFonts w:asciiTheme="minorHAnsi" w:hAnsiTheme="minorHAnsi" w:cstheme="minorHAnsi"/>
              </w:rPr>
              <w:t xml:space="preserve"> and Excel.</w:t>
            </w:r>
          </w:p>
          <w:p w14:paraId="307C0CBB" w14:textId="0670C3F8" w:rsidR="004357F6" w:rsidRPr="00A03F58" w:rsidRDefault="009F7B69" w:rsidP="00A03F58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Strong communication skills (both written and verba</w:t>
            </w:r>
            <w:r w:rsidR="00425121">
              <w:t>l)</w:t>
            </w:r>
          </w:p>
          <w:p w14:paraId="671AFFE9" w14:textId="77777777" w:rsidR="004357F6" w:rsidRDefault="004357F6" w:rsidP="004357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5B03D5E" w14:textId="4F919324" w:rsidR="007B54E8" w:rsidRPr="00095C3D" w:rsidRDefault="007B54E8">
      <w:pPr>
        <w:rPr>
          <w:rFonts w:ascii="Calibri" w:hAnsi="Calibri" w:cs="Arial"/>
          <w:sz w:val="22"/>
          <w:szCs w:val="22"/>
        </w:rPr>
      </w:pPr>
    </w:p>
    <w:sectPr w:rsidR="007B54E8" w:rsidRPr="00095C3D" w:rsidSect="00A8208C">
      <w:pgSz w:w="12240" w:h="15840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CAC3" w14:textId="77777777" w:rsidR="00E442FB" w:rsidRDefault="00E442FB" w:rsidP="00EC3094">
      <w:r>
        <w:separator/>
      </w:r>
    </w:p>
  </w:endnote>
  <w:endnote w:type="continuationSeparator" w:id="0">
    <w:p w14:paraId="2F552F2A" w14:textId="77777777" w:rsidR="00E442FB" w:rsidRDefault="00E442FB" w:rsidP="00EC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96F5" w14:textId="77777777" w:rsidR="00E442FB" w:rsidRDefault="00E442FB" w:rsidP="00EC3094">
      <w:r>
        <w:separator/>
      </w:r>
    </w:p>
  </w:footnote>
  <w:footnote w:type="continuationSeparator" w:id="0">
    <w:p w14:paraId="083B9A2C" w14:textId="77777777" w:rsidR="00E442FB" w:rsidRDefault="00E442FB" w:rsidP="00EC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FD8"/>
    <w:multiLevelType w:val="multilevel"/>
    <w:tmpl w:val="AC1E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40E19"/>
    <w:multiLevelType w:val="multilevel"/>
    <w:tmpl w:val="EF6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59D4"/>
    <w:multiLevelType w:val="hybridMultilevel"/>
    <w:tmpl w:val="D37E2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1BF"/>
    <w:multiLevelType w:val="multilevel"/>
    <w:tmpl w:val="96D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70617"/>
    <w:multiLevelType w:val="multilevel"/>
    <w:tmpl w:val="B76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7DF"/>
    <w:multiLevelType w:val="multilevel"/>
    <w:tmpl w:val="AB9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A275E"/>
    <w:multiLevelType w:val="multilevel"/>
    <w:tmpl w:val="D98C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56F3"/>
    <w:multiLevelType w:val="hybridMultilevel"/>
    <w:tmpl w:val="BE22D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0663A"/>
    <w:multiLevelType w:val="hybridMultilevel"/>
    <w:tmpl w:val="6C4620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A10F4"/>
    <w:multiLevelType w:val="hybridMultilevel"/>
    <w:tmpl w:val="14DA5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93D"/>
    <w:multiLevelType w:val="hybridMultilevel"/>
    <w:tmpl w:val="1518BB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C22B4"/>
    <w:multiLevelType w:val="multilevel"/>
    <w:tmpl w:val="2A5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17C3B"/>
    <w:multiLevelType w:val="hybridMultilevel"/>
    <w:tmpl w:val="6CD22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63E03"/>
    <w:multiLevelType w:val="multilevel"/>
    <w:tmpl w:val="8F3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E4DAC"/>
    <w:multiLevelType w:val="multilevel"/>
    <w:tmpl w:val="F6F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94"/>
    <w:rsid w:val="000447C7"/>
    <w:rsid w:val="0005465F"/>
    <w:rsid w:val="000546C2"/>
    <w:rsid w:val="00075AB3"/>
    <w:rsid w:val="00093313"/>
    <w:rsid w:val="00095C3D"/>
    <w:rsid w:val="0009642A"/>
    <w:rsid w:val="000E64FA"/>
    <w:rsid w:val="00156BDC"/>
    <w:rsid w:val="00195683"/>
    <w:rsid w:val="00197FB0"/>
    <w:rsid w:val="001B2294"/>
    <w:rsid w:val="001B3F6F"/>
    <w:rsid w:val="001F2599"/>
    <w:rsid w:val="00205494"/>
    <w:rsid w:val="00217A25"/>
    <w:rsid w:val="00223FA1"/>
    <w:rsid w:val="00246C69"/>
    <w:rsid w:val="002A2105"/>
    <w:rsid w:val="002C025F"/>
    <w:rsid w:val="002D4322"/>
    <w:rsid w:val="002D4C10"/>
    <w:rsid w:val="00301AAA"/>
    <w:rsid w:val="00335FB5"/>
    <w:rsid w:val="00392815"/>
    <w:rsid w:val="003A5D8F"/>
    <w:rsid w:val="003B3801"/>
    <w:rsid w:val="003D519A"/>
    <w:rsid w:val="003E628B"/>
    <w:rsid w:val="00403B1B"/>
    <w:rsid w:val="004207C8"/>
    <w:rsid w:val="00420B24"/>
    <w:rsid w:val="00425121"/>
    <w:rsid w:val="004357F6"/>
    <w:rsid w:val="004529FD"/>
    <w:rsid w:val="00463797"/>
    <w:rsid w:val="004C23CA"/>
    <w:rsid w:val="00500491"/>
    <w:rsid w:val="0050145E"/>
    <w:rsid w:val="0057718F"/>
    <w:rsid w:val="005B76D2"/>
    <w:rsid w:val="005D5226"/>
    <w:rsid w:val="005E151A"/>
    <w:rsid w:val="005F7A89"/>
    <w:rsid w:val="00622990"/>
    <w:rsid w:val="00651B61"/>
    <w:rsid w:val="006654D3"/>
    <w:rsid w:val="006901D7"/>
    <w:rsid w:val="00692FBA"/>
    <w:rsid w:val="006B512C"/>
    <w:rsid w:val="006C30DA"/>
    <w:rsid w:val="006C5466"/>
    <w:rsid w:val="006C57D5"/>
    <w:rsid w:val="006E50F0"/>
    <w:rsid w:val="00716B92"/>
    <w:rsid w:val="00717D3C"/>
    <w:rsid w:val="0074009C"/>
    <w:rsid w:val="00773A27"/>
    <w:rsid w:val="007B54E8"/>
    <w:rsid w:val="007C73F1"/>
    <w:rsid w:val="007F57F0"/>
    <w:rsid w:val="00824BF8"/>
    <w:rsid w:val="0083662D"/>
    <w:rsid w:val="008515DF"/>
    <w:rsid w:val="008A0BE9"/>
    <w:rsid w:val="008F3332"/>
    <w:rsid w:val="008F6812"/>
    <w:rsid w:val="009114D4"/>
    <w:rsid w:val="0092408E"/>
    <w:rsid w:val="009D07F9"/>
    <w:rsid w:val="009F6797"/>
    <w:rsid w:val="009F7B69"/>
    <w:rsid w:val="00A03F58"/>
    <w:rsid w:val="00A0531A"/>
    <w:rsid w:val="00A25F47"/>
    <w:rsid w:val="00A43DCC"/>
    <w:rsid w:val="00A82D77"/>
    <w:rsid w:val="00AA2A92"/>
    <w:rsid w:val="00AB7659"/>
    <w:rsid w:val="00B44DE0"/>
    <w:rsid w:val="00BA76DC"/>
    <w:rsid w:val="00C0789C"/>
    <w:rsid w:val="00C117CC"/>
    <w:rsid w:val="00C26E97"/>
    <w:rsid w:val="00C40E75"/>
    <w:rsid w:val="00CD4BA0"/>
    <w:rsid w:val="00D11F96"/>
    <w:rsid w:val="00D25A61"/>
    <w:rsid w:val="00D26FCA"/>
    <w:rsid w:val="00D34C69"/>
    <w:rsid w:val="00DE34B3"/>
    <w:rsid w:val="00E2397B"/>
    <w:rsid w:val="00E36859"/>
    <w:rsid w:val="00E41D90"/>
    <w:rsid w:val="00E442FB"/>
    <w:rsid w:val="00E7170C"/>
    <w:rsid w:val="00E8591A"/>
    <w:rsid w:val="00E958EC"/>
    <w:rsid w:val="00EB0713"/>
    <w:rsid w:val="00EC3094"/>
    <w:rsid w:val="00EC5A41"/>
    <w:rsid w:val="00EE3803"/>
    <w:rsid w:val="00EE4E37"/>
    <w:rsid w:val="00F264C6"/>
    <w:rsid w:val="00F37A07"/>
    <w:rsid w:val="00F7157F"/>
    <w:rsid w:val="00F87295"/>
    <w:rsid w:val="00F9139A"/>
    <w:rsid w:val="00F9738D"/>
    <w:rsid w:val="00FC41DD"/>
    <w:rsid w:val="00FC72DB"/>
    <w:rsid w:val="00FD65AE"/>
    <w:rsid w:val="00FF14F4"/>
    <w:rsid w:val="00FF3C40"/>
    <w:rsid w:val="00FF53AE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AD40"/>
  <w15:chartTrackingRefBased/>
  <w15:docId w15:val="{FDFCA366-0C0B-4436-ABB7-DA70565F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3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30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C3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30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C3094"/>
  </w:style>
  <w:style w:type="paragraph" w:customStyle="1" w:styleId="p18">
    <w:name w:val="p18"/>
    <w:basedOn w:val="Normal"/>
    <w:rsid w:val="00EC3094"/>
    <w:pPr>
      <w:widowControl w:val="0"/>
      <w:autoSpaceDE w:val="0"/>
      <w:autoSpaceDN w:val="0"/>
      <w:spacing w:line="220" w:lineRule="atLeast"/>
      <w:ind w:left="860"/>
      <w:jc w:val="both"/>
    </w:pPr>
    <w:rPr>
      <w:lang w:eastAsia="en-GB"/>
    </w:rPr>
  </w:style>
  <w:style w:type="character" w:customStyle="1" w:styleId="A2">
    <w:name w:val="A2"/>
    <w:rsid w:val="00EC3094"/>
    <w:rPr>
      <w:rFonts w:cs="TradeGothic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EC3094"/>
    <w:pPr>
      <w:autoSpaceDE w:val="0"/>
      <w:autoSpaceDN w:val="0"/>
      <w:adjustRightInd w:val="0"/>
      <w:spacing w:line="241" w:lineRule="atLeast"/>
    </w:pPr>
    <w:rPr>
      <w:rFonts w:ascii="TradeGothic" w:eastAsia="MS Mincho" w:hAnsi="TradeGothic"/>
      <w:lang w:val="fr-FR" w:eastAsia="ja-JP"/>
    </w:rPr>
  </w:style>
  <w:style w:type="character" w:customStyle="1" w:styleId="style1">
    <w:name w:val="style1"/>
    <w:basedOn w:val="DefaultParagraphFont"/>
    <w:rsid w:val="00EC3094"/>
  </w:style>
  <w:style w:type="paragraph" w:styleId="Header">
    <w:name w:val="header"/>
    <w:basedOn w:val="Normal"/>
    <w:link w:val="HeaderChar"/>
    <w:uiPriority w:val="99"/>
    <w:unhideWhenUsed/>
    <w:rsid w:val="00EC3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mmary">
    <w:name w:val="summary"/>
    <w:basedOn w:val="DefaultParagraphFont"/>
    <w:rsid w:val="004C23CA"/>
  </w:style>
  <w:style w:type="paragraph" w:styleId="NormalWeb">
    <w:name w:val="Normal (Web)"/>
    <w:basedOn w:val="Normal"/>
    <w:uiPriority w:val="99"/>
    <w:semiHidden/>
    <w:unhideWhenUsed/>
    <w:rsid w:val="004C23C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3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C69"/>
    <w:pPr>
      <w:ind w:left="720"/>
    </w:pPr>
    <w:rPr>
      <w:rFonts w:ascii="Calibri" w:eastAsiaTheme="minorHAnsi" w:hAnsi="Calibri" w:cs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85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5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21B536D011F46A3E5C3B5EF3F4B45" ma:contentTypeVersion="12" ma:contentTypeDescription="Create a new document." ma:contentTypeScope="" ma:versionID="9b492edbbd8fdb90450c8f0c4dfa3fdf">
  <xsd:schema xmlns:xsd="http://www.w3.org/2001/XMLSchema" xmlns:xs="http://www.w3.org/2001/XMLSchema" xmlns:p="http://schemas.microsoft.com/office/2006/metadata/properties" xmlns:ns2="dc916803-c8d3-4404-b2dc-2779b7af9e31" xmlns:ns3="150677f9-b8d9-47ff-93da-61e06b7f8d2d" targetNamespace="http://schemas.microsoft.com/office/2006/metadata/properties" ma:root="true" ma:fieldsID="161d152644054a2de5b306472d00e535" ns2:_="" ns3:_="">
    <xsd:import namespace="dc916803-c8d3-4404-b2dc-2779b7af9e31"/>
    <xsd:import namespace="150677f9-b8d9-47ff-93da-61e06b7f8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16803-c8d3-4404-b2dc-2779b7af9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77f9-b8d9-47ff-93da-61e06b7f8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D4CCD-AF59-4E13-AE40-90F470FAF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C82BF-1442-446E-800C-1F9485FA6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16803-c8d3-4404-b2dc-2779b7af9e31"/>
    <ds:schemaRef ds:uri="150677f9-b8d9-47ff-93da-61e06b7f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D05D6-E9D7-44B1-AFFB-AC5D2D277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Corbett</dc:creator>
  <cp:keywords/>
  <dc:description/>
  <cp:lastModifiedBy>Sean Treacy</cp:lastModifiedBy>
  <cp:revision>2</cp:revision>
  <dcterms:created xsi:type="dcterms:W3CDTF">2021-04-23T14:06:00Z</dcterms:created>
  <dcterms:modified xsi:type="dcterms:W3CDTF">2021-04-23T14:06:00Z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0x010100E2421B536D011F46A3E5C3B5EF3F4B45</vt:lpwstr>
  </property>
</Properties>
</file>