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8C08" w14:textId="3605ED24" w:rsidR="00EC3094" w:rsidRPr="00C42EC8" w:rsidRDefault="003D519A" w:rsidP="0083662D">
      <w:pPr>
        <w:jc w:val="center"/>
        <w:rPr>
          <w:rFonts w:ascii="Calibri" w:hAnsi="Calibri"/>
          <w:sz w:val="22"/>
          <w:szCs w:val="22"/>
          <w:lang w:val="en-IE"/>
        </w:rPr>
      </w:pPr>
      <w:r w:rsidRPr="003D519A">
        <w:rPr>
          <w:rFonts w:ascii="Calibri" w:hAnsi="Calibri"/>
          <w:noProof/>
          <w:sz w:val="22"/>
          <w:szCs w:val="22"/>
        </w:rPr>
        <w:drawing>
          <wp:inline distT="0" distB="0" distL="0" distR="0" wp14:anchorId="1C675260" wp14:editId="42CFED9D">
            <wp:extent cx="4378520" cy="377936"/>
            <wp:effectExtent l="0" t="0" r="3175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8520" cy="37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EA18" w14:textId="220A5138" w:rsidR="00EC3094" w:rsidRPr="00C42EC8" w:rsidRDefault="00EC3094" w:rsidP="00EC3094">
      <w:pPr>
        <w:jc w:val="center"/>
        <w:rPr>
          <w:rFonts w:ascii="Calibri" w:hAnsi="Calibri"/>
          <w:sz w:val="22"/>
          <w:szCs w:val="22"/>
          <w:lang w:val="en-IE"/>
        </w:rPr>
      </w:pPr>
    </w:p>
    <w:p w14:paraId="27F1BFDF" w14:textId="53AB39B4" w:rsidR="00EC3094" w:rsidRPr="00917A78" w:rsidRDefault="00EC3094" w:rsidP="00917A78">
      <w:pPr>
        <w:pStyle w:val="BodyText"/>
        <w:rPr>
          <w:rFonts w:ascii="Calibri" w:hAnsi="Calibri"/>
          <w:b/>
          <w:sz w:val="22"/>
          <w:szCs w:val="22"/>
          <w:u w:val="single"/>
          <w:lang w:val="en-IE"/>
        </w:rPr>
      </w:pPr>
      <w:r w:rsidRPr="00C42EC8">
        <w:rPr>
          <w:rFonts w:ascii="Calibri" w:hAnsi="Calibri"/>
          <w:sz w:val="22"/>
          <w:szCs w:val="22"/>
          <w:lang w:val="en-IE"/>
        </w:rPr>
        <w:tab/>
      </w:r>
      <w:r w:rsidRPr="00C42EC8">
        <w:rPr>
          <w:rFonts w:ascii="Calibri" w:hAnsi="Calibri"/>
          <w:sz w:val="22"/>
          <w:szCs w:val="22"/>
          <w:lang w:val="en-IE"/>
        </w:rPr>
        <w:tab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6378"/>
      </w:tblGrid>
      <w:tr w:rsidR="00EC3094" w:rsidRPr="00C42EC8" w14:paraId="302B5046" w14:textId="77777777" w:rsidTr="009972E3">
        <w:trPr>
          <w:trHeight w:val="332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14:paraId="005AA2FC" w14:textId="77777777" w:rsidR="00EC3094" w:rsidRPr="000872E7" w:rsidRDefault="00EC3094" w:rsidP="009972E3">
            <w:pPr>
              <w:spacing w:line="300" w:lineRule="auto"/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0872E7">
              <w:rPr>
                <w:rFonts w:ascii="Calibri" w:hAnsi="Calibri"/>
                <w:b/>
                <w:sz w:val="28"/>
                <w:szCs w:val="28"/>
                <w:lang w:val="en-IE"/>
              </w:rPr>
              <w:t>Job Description</w:t>
            </w:r>
          </w:p>
        </w:tc>
      </w:tr>
      <w:tr w:rsidR="00EC3094" w:rsidRPr="00C42EC8" w14:paraId="0F7145DD" w14:textId="77777777" w:rsidTr="009972E3">
        <w:trPr>
          <w:trHeight w:val="332"/>
          <w:tblCellSpacing w:w="0" w:type="dxa"/>
        </w:trPr>
        <w:tc>
          <w:tcPr>
            <w:tcW w:w="1305" w:type="pct"/>
            <w:shd w:val="clear" w:color="auto" w:fill="auto"/>
          </w:tcPr>
          <w:p w14:paraId="08B36626" w14:textId="7B553168" w:rsidR="00EC3094" w:rsidRPr="00C42EC8" w:rsidRDefault="00EC3094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 w:rsidRPr="00C42EC8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3695" w:type="pct"/>
            <w:shd w:val="clear" w:color="auto" w:fill="auto"/>
          </w:tcPr>
          <w:p w14:paraId="65628410" w14:textId="3138971B" w:rsidR="00EC3094" w:rsidRPr="00C42EC8" w:rsidRDefault="00877CCA" w:rsidP="005F7A89">
            <w:pPr>
              <w:spacing w:line="300" w:lineRule="auto"/>
              <w:ind w:left="144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Operations </w:t>
            </w:r>
            <w:r w:rsidR="007A0A8B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Completions Executive </w:t>
            </w:r>
          </w:p>
        </w:tc>
      </w:tr>
      <w:tr w:rsidR="00EC3094" w:rsidRPr="00C42EC8" w14:paraId="1BD2D723" w14:textId="77777777" w:rsidTr="009972E3">
        <w:trPr>
          <w:trHeight w:val="685"/>
          <w:tblCellSpacing w:w="0" w:type="dxa"/>
        </w:trPr>
        <w:tc>
          <w:tcPr>
            <w:tcW w:w="1305" w:type="pct"/>
            <w:shd w:val="clear" w:color="auto" w:fill="auto"/>
            <w:vAlign w:val="center"/>
          </w:tcPr>
          <w:p w14:paraId="0791DFEB" w14:textId="1D059C98" w:rsidR="00EC3094" w:rsidRPr="00C42EC8" w:rsidRDefault="00EC3094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  <w:t>Department</w:t>
            </w:r>
            <w:r w:rsidRPr="00C42EC8"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695" w:type="pct"/>
            <w:shd w:val="clear" w:color="auto" w:fill="auto"/>
            <w:vAlign w:val="center"/>
          </w:tcPr>
          <w:p w14:paraId="0247E96E" w14:textId="18740B9D" w:rsidR="00EC3094" w:rsidRPr="00C42EC8" w:rsidRDefault="00917A78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 xml:space="preserve">Operations </w:t>
            </w:r>
          </w:p>
        </w:tc>
      </w:tr>
      <w:tr w:rsidR="00EC3094" w:rsidRPr="00C42EC8" w14:paraId="69C0A162" w14:textId="77777777" w:rsidTr="009972E3">
        <w:trPr>
          <w:trHeight w:val="685"/>
          <w:tblCellSpacing w:w="0" w:type="dxa"/>
        </w:trPr>
        <w:tc>
          <w:tcPr>
            <w:tcW w:w="1305" w:type="pct"/>
            <w:shd w:val="clear" w:color="auto" w:fill="auto"/>
            <w:vAlign w:val="center"/>
          </w:tcPr>
          <w:p w14:paraId="029419B6" w14:textId="51CD112A" w:rsidR="00EC3094" w:rsidRPr="00C42EC8" w:rsidRDefault="00EC3094" w:rsidP="005F7A89">
            <w:pPr>
              <w:spacing w:line="300" w:lineRule="auto"/>
              <w:ind w:left="144"/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C42EC8">
              <w:rPr>
                <w:rStyle w:val="style1"/>
                <w:rFonts w:ascii="Calibri" w:hAnsi="Calibri" w:cs="Tahoma"/>
                <w:b/>
                <w:color w:val="000000"/>
                <w:sz w:val="22"/>
                <w:szCs w:val="22"/>
              </w:rPr>
              <w:t>Reporting to:</w:t>
            </w:r>
          </w:p>
        </w:tc>
        <w:tc>
          <w:tcPr>
            <w:tcW w:w="3695" w:type="pct"/>
            <w:shd w:val="clear" w:color="auto" w:fill="auto"/>
            <w:vAlign w:val="center"/>
          </w:tcPr>
          <w:p w14:paraId="06AB03E2" w14:textId="32EB45B8" w:rsidR="00EC3094" w:rsidRPr="00C42EC8" w:rsidRDefault="00917A78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>Chief Operat</w:t>
            </w:r>
            <w:r w:rsidR="00877CCA"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 xml:space="preserve">ing </w:t>
            </w:r>
            <w:r>
              <w:rPr>
                <w:rFonts w:ascii="Calibri" w:eastAsia="Arial Unicode MS" w:hAnsi="Calibri" w:cs="Tahoma"/>
                <w:color w:val="000000"/>
                <w:sz w:val="22"/>
                <w:szCs w:val="22"/>
              </w:rPr>
              <w:t>Officer</w:t>
            </w:r>
          </w:p>
        </w:tc>
      </w:tr>
      <w:tr w:rsidR="00EC3094" w:rsidRPr="00C42EC8" w14:paraId="36239581" w14:textId="77777777" w:rsidTr="007A0A8B">
        <w:trPr>
          <w:trHeight w:val="3455"/>
          <w:tblCellSpacing w:w="0" w:type="dxa"/>
        </w:trPr>
        <w:tc>
          <w:tcPr>
            <w:tcW w:w="1305" w:type="pct"/>
            <w:shd w:val="clear" w:color="auto" w:fill="auto"/>
          </w:tcPr>
          <w:p w14:paraId="1FE53E93" w14:textId="77777777" w:rsidR="007A0A8B" w:rsidRDefault="00EC3094" w:rsidP="007A0A8B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0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0A92E45" w14:textId="52085419" w:rsidR="00EC3094" w:rsidRPr="007A0A8B" w:rsidRDefault="007A0A8B" w:rsidP="007A0A8B">
            <w:pPr>
              <w:spacing w:line="30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</w:t>
            </w:r>
            <w:r w:rsidR="003D519A" w:rsidRPr="007A0A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The Role</w:t>
            </w:r>
            <w:r w:rsidR="00EC3094" w:rsidRPr="007A0A8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3560F4B1" w14:textId="77777777" w:rsidR="00EC3094" w:rsidRPr="007A0A8B" w:rsidRDefault="00EC3094" w:rsidP="009972E3">
            <w:pPr>
              <w:spacing w:line="300" w:lineRule="auto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5" w:type="pct"/>
            <w:shd w:val="clear" w:color="auto" w:fill="auto"/>
          </w:tcPr>
          <w:p w14:paraId="6274DE21" w14:textId="77777777" w:rsidR="007A0A8B" w:rsidRPr="007A0A8B" w:rsidRDefault="007A0A8B" w:rsidP="00733C3D">
            <w:pPr>
              <w:widowControl w:val="0"/>
              <w:tabs>
                <w:tab w:val="left" w:pos="721"/>
              </w:tabs>
              <w:autoSpaceDE w:val="0"/>
              <w:autoSpaceDN w:val="0"/>
              <w:spacing w:line="254" w:lineRule="exact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</w:p>
          <w:p w14:paraId="3F26CBDB" w14:textId="7872AD72" w:rsidR="007A0A8B" w:rsidRPr="007A0A8B" w:rsidRDefault="007A0A8B" w:rsidP="00733C3D">
            <w:pPr>
              <w:widowControl w:val="0"/>
              <w:tabs>
                <w:tab w:val="left" w:pos="721"/>
              </w:tabs>
              <w:autoSpaceDE w:val="0"/>
              <w:autoSpaceDN w:val="0"/>
              <w:spacing w:line="254" w:lineRule="exact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The overall role and responsibility of the individual will be to deal with all aspects of managing mortgage applications from loan offer to completion. </w:t>
            </w:r>
          </w:p>
          <w:p w14:paraId="6ED72ED4" w14:textId="77777777" w:rsidR="007A0A8B" w:rsidRPr="007A0A8B" w:rsidRDefault="007A0A8B" w:rsidP="00733C3D">
            <w:pPr>
              <w:widowControl w:val="0"/>
              <w:tabs>
                <w:tab w:val="left" w:pos="721"/>
              </w:tabs>
              <w:autoSpaceDE w:val="0"/>
              <w:autoSpaceDN w:val="0"/>
              <w:spacing w:line="254" w:lineRule="exact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</w:p>
          <w:p w14:paraId="4D22F0E5" w14:textId="77777777" w:rsidR="00877CCA" w:rsidRDefault="007A0A8B" w:rsidP="00877CCA">
            <w:pPr>
              <w:widowControl w:val="0"/>
              <w:tabs>
                <w:tab w:val="left" w:pos="721"/>
              </w:tabs>
              <w:autoSpaceDE w:val="0"/>
              <w:autoSpaceDN w:val="0"/>
              <w:spacing w:line="254" w:lineRule="exact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The Completions </w:t>
            </w:r>
            <w:r w:rsidR="00523395">
              <w:rPr>
                <w:rFonts w:asciiTheme="minorHAnsi" w:hAnsiTheme="minorHAnsi" w:cstheme="minorHAnsi"/>
                <w:color w:val="1E1C2C"/>
                <w:lang w:val="en" w:eastAsia="en-IE"/>
              </w:rPr>
              <w:t>Executive</w:t>
            </w: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 will </w:t>
            </w:r>
            <w:r w:rsidR="00877CCA">
              <w:rPr>
                <w:rFonts w:asciiTheme="minorHAnsi" w:hAnsiTheme="minorHAnsi" w:cstheme="minorHAnsi"/>
                <w:color w:val="1E1C2C"/>
                <w:lang w:val="en" w:eastAsia="en-IE"/>
              </w:rPr>
              <w:t>assist Dilosk &amp; outsource provider to drive cases through our mortgage pipeline to closure.</w:t>
            </w:r>
          </w:p>
          <w:p w14:paraId="71194BDF" w14:textId="7280AABC" w:rsidR="00877CCA" w:rsidRDefault="00877CCA" w:rsidP="00877CCA">
            <w:pPr>
              <w:widowControl w:val="0"/>
              <w:tabs>
                <w:tab w:val="left" w:pos="721"/>
              </w:tabs>
              <w:autoSpaceDE w:val="0"/>
              <w:autoSpaceDN w:val="0"/>
              <w:spacing w:line="254" w:lineRule="exact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 </w:t>
            </w:r>
          </w:p>
          <w:p w14:paraId="15C15D43" w14:textId="2B8FBE75" w:rsidR="00733C3D" w:rsidRPr="007A0A8B" w:rsidRDefault="007A0A8B" w:rsidP="00877CCA">
            <w:pPr>
              <w:widowControl w:val="0"/>
              <w:tabs>
                <w:tab w:val="left" w:pos="721"/>
              </w:tabs>
              <w:autoSpaceDE w:val="0"/>
              <w:autoSpaceDN w:val="0"/>
              <w:spacing w:line="254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The successful candidate will have responsibility for delivering an efficient, </w:t>
            </w:r>
            <w:r w:rsidR="00877CCA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compliant &amp; </w:t>
            </w: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>professional service to all parties involved in the mortgage process</w:t>
            </w:r>
            <w:r w:rsidR="007D2892">
              <w:rPr>
                <w:rFonts w:asciiTheme="minorHAnsi" w:hAnsiTheme="minorHAnsi" w:cstheme="minorHAnsi"/>
                <w:color w:val="1E1C2C"/>
                <w:lang w:val="en" w:eastAsia="en-IE"/>
              </w:rPr>
              <w:t>.</w:t>
            </w:r>
          </w:p>
        </w:tc>
      </w:tr>
      <w:tr w:rsidR="007A0A8B" w:rsidRPr="00C42EC8" w14:paraId="3834A8D0" w14:textId="77777777" w:rsidTr="007A0A8B">
        <w:trPr>
          <w:trHeight w:val="3455"/>
          <w:tblCellSpacing w:w="0" w:type="dxa"/>
        </w:trPr>
        <w:tc>
          <w:tcPr>
            <w:tcW w:w="1305" w:type="pct"/>
            <w:shd w:val="clear" w:color="auto" w:fill="auto"/>
          </w:tcPr>
          <w:p w14:paraId="45F266B4" w14:textId="448A5649" w:rsidR="007A0A8B" w:rsidRDefault="007A0A8B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A0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Key Duties and</w:t>
            </w:r>
          </w:p>
          <w:p w14:paraId="2D4D1874" w14:textId="0A1D08D0" w:rsidR="007A0A8B" w:rsidRDefault="007A0A8B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R</w:t>
            </w:r>
            <w:r w:rsidRPr="007A0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esponsibilities: </w:t>
            </w:r>
          </w:p>
          <w:p w14:paraId="523EC33F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B783756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E4268A6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28DD446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47392C9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B5AD57F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A4FFF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7E1A77A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8CDEE12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3E369EC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651B0BA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E369BD9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C8FB8FA" w14:textId="77777777" w:rsidR="00877CCA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C274822" w14:textId="77777777" w:rsidR="007D2892" w:rsidRDefault="007D2892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93A8CDF" w14:textId="77777777" w:rsidR="007D2892" w:rsidRDefault="007D2892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9C6A797" w14:textId="2A06FD92" w:rsidR="00877CCA" w:rsidRPr="007A0A8B" w:rsidRDefault="00877CCA" w:rsidP="007A0A8B">
            <w:pPr>
              <w:spacing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Skills &amp; Personal Profile</w:t>
            </w:r>
          </w:p>
        </w:tc>
        <w:tc>
          <w:tcPr>
            <w:tcW w:w="3695" w:type="pct"/>
            <w:shd w:val="clear" w:color="auto" w:fill="auto"/>
          </w:tcPr>
          <w:p w14:paraId="571B476E" w14:textId="7386EC40" w:rsidR="007A0A8B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lastRenderedPageBreak/>
              <w:t>Responsible for effective management of mortgage applications from loan offer through to funds issue.</w:t>
            </w:r>
          </w:p>
          <w:p w14:paraId="1A2251A8" w14:textId="2DADEF04" w:rsidR="000748CF" w:rsidRPr="007D2892" w:rsidRDefault="000748CF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>
              <w:rPr>
                <w:rFonts w:asciiTheme="minorHAnsi" w:hAnsiTheme="minorHAnsi" w:cstheme="minorHAnsi"/>
                <w:color w:val="1E1C2C"/>
                <w:lang w:val="en" w:eastAsia="en-IE"/>
              </w:rPr>
              <w:t>Develop MI tracking &amp; reporting on mortgage pipeline</w:t>
            </w:r>
          </w:p>
          <w:p w14:paraId="4C903D1F" w14:textId="77777777" w:rsidR="007A0A8B" w:rsidRPr="007D2892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Accurately review relevant documentation and update IT systems to reflect outstanding documents required for closing.</w:t>
            </w:r>
          </w:p>
          <w:p w14:paraId="5485B942" w14:textId="0990B8F8" w:rsidR="007A0A8B" w:rsidRPr="007D2892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Ensure all documents received are compliant and in line with Dilosk policy and procedures.</w:t>
            </w:r>
          </w:p>
          <w:p w14:paraId="29210181" w14:textId="04B728ED" w:rsidR="007A0A8B" w:rsidRPr="007D2892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Communicate effectively with solicitors, brokers, customers</w:t>
            </w:r>
            <w:r w:rsidR="007D2892"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, 3</w:t>
            </w:r>
            <w:r w:rsidR="007D2892" w:rsidRPr="007D2892">
              <w:rPr>
                <w:rFonts w:asciiTheme="minorHAnsi" w:hAnsiTheme="minorHAnsi" w:cstheme="minorHAnsi"/>
                <w:color w:val="1E1C2C"/>
                <w:vertAlign w:val="superscript"/>
                <w:lang w:val="en" w:eastAsia="en-IE"/>
              </w:rPr>
              <w:t>rd</w:t>
            </w:r>
            <w:r w:rsidR="007D2892"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 parties in relation to mortgage applications</w:t>
            </w: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.</w:t>
            </w:r>
          </w:p>
          <w:p w14:paraId="20CF928B" w14:textId="7063A240" w:rsidR="007A0A8B" w:rsidRPr="007D2892" w:rsidRDefault="007D2892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Assist </w:t>
            </w:r>
            <w:r w:rsidR="000748CF">
              <w:rPr>
                <w:rFonts w:asciiTheme="minorHAnsi" w:hAnsiTheme="minorHAnsi" w:cstheme="minorHAnsi"/>
                <w:color w:val="1E1C2C"/>
                <w:lang w:val="en" w:eastAsia="en-IE"/>
              </w:rPr>
              <w:t>3</w:t>
            </w:r>
            <w:r w:rsidR="000748CF" w:rsidRPr="000748CF">
              <w:rPr>
                <w:rFonts w:asciiTheme="minorHAnsi" w:hAnsiTheme="minorHAnsi" w:cstheme="minorHAnsi"/>
                <w:color w:val="1E1C2C"/>
                <w:vertAlign w:val="superscript"/>
                <w:lang w:val="en" w:eastAsia="en-IE"/>
              </w:rPr>
              <w:t>rd</w:t>
            </w:r>
            <w:r w:rsidR="000748CF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 parties </w:t>
            </w:r>
            <w:r w:rsidR="007A0A8B"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with any phone or email queries from both internal and external customers (solicitors, brokers, customers &amp; staff).</w:t>
            </w:r>
          </w:p>
          <w:p w14:paraId="63B46685" w14:textId="05761A6E" w:rsidR="007A0A8B" w:rsidRPr="007D2892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Prepare accurate daily closing lists</w:t>
            </w:r>
            <w:r w:rsidR="00877CCA"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, issue progress reports</w:t>
            </w:r>
          </w:p>
          <w:p w14:paraId="1ACDE00C" w14:textId="6624B471" w:rsidR="007A0A8B" w:rsidRPr="007D2892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Liaise and follow up with Credit, Legal, Valuers, </w:t>
            </w:r>
            <w:proofErr w:type="gramStart"/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Solicitors</w:t>
            </w:r>
            <w:proofErr w:type="gramEnd"/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 or any stakeholders for queries on cases that need to be actioned to ensure a smooth closing process.</w:t>
            </w:r>
          </w:p>
          <w:p w14:paraId="6718FD21" w14:textId="77777777" w:rsidR="007A0A8B" w:rsidRPr="007D2892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Ability to recognise issues and challenges and put forward suggestions or solutions.</w:t>
            </w:r>
          </w:p>
          <w:p w14:paraId="44B3D3D9" w14:textId="735591B7" w:rsidR="007A0A8B" w:rsidRDefault="007A0A8B" w:rsidP="007D289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lastRenderedPageBreak/>
              <w:t>Ability to work off your own initiative as well as in a team environment.</w:t>
            </w:r>
          </w:p>
          <w:p w14:paraId="613CCA5A" w14:textId="77777777" w:rsidR="000748CF" w:rsidRPr="007D2892" w:rsidRDefault="000748CF" w:rsidP="000748C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color w:val="1E1C2C"/>
                <w:lang w:val="en" w:eastAsia="en-IE"/>
              </w:rPr>
              <w:t>Ability to recognise issues and challenges and put forward suggestions or solutions.</w:t>
            </w:r>
          </w:p>
          <w:p w14:paraId="42D346C9" w14:textId="77777777" w:rsidR="00877CCA" w:rsidRPr="007D2892" w:rsidRDefault="00877CCA" w:rsidP="007D2892">
            <w:pPr>
              <w:pStyle w:val="ListParagraph"/>
              <w:numPr>
                <w:ilvl w:val="0"/>
                <w:numId w:val="14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</w:rPr>
            </w:pPr>
            <w:r w:rsidRPr="007D2892">
              <w:rPr>
                <w:rFonts w:asciiTheme="minorHAnsi" w:hAnsiTheme="minorHAnsi" w:cstheme="minorHAnsi"/>
              </w:rPr>
              <w:t>Resilient, energetic, and enthusiastic</w:t>
            </w:r>
            <w:r w:rsidRPr="007D2892">
              <w:rPr>
                <w:rFonts w:asciiTheme="minorHAnsi" w:hAnsiTheme="minorHAnsi" w:cstheme="minorHAnsi"/>
                <w:color w:val="1E1C2C"/>
                <w:lang w:val="en"/>
              </w:rPr>
              <w:t xml:space="preserve"> </w:t>
            </w:r>
          </w:p>
          <w:p w14:paraId="0D7353AC" w14:textId="77777777" w:rsidR="000748CF" w:rsidRPr="000748CF" w:rsidRDefault="00877CCA" w:rsidP="005A643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right="144"/>
              <w:jc w:val="both"/>
              <w:rPr>
                <w:rFonts w:asciiTheme="minorHAnsi" w:hAnsiTheme="minorHAnsi" w:cstheme="minorHAnsi"/>
                <w:lang w:val="en" w:eastAsia="en-IE"/>
              </w:rPr>
            </w:pPr>
            <w:r w:rsidRPr="000748CF">
              <w:rPr>
                <w:rFonts w:asciiTheme="minorHAnsi" w:hAnsiTheme="minorHAnsi" w:cstheme="minorHAnsi"/>
                <w:color w:val="1E1C2C"/>
                <w:lang w:val="en"/>
              </w:rPr>
              <w:t>Very strong attention to detail, ability to work to tight deadlines.</w:t>
            </w:r>
          </w:p>
          <w:p w14:paraId="26C9831D" w14:textId="28E5A839" w:rsidR="007D2892" w:rsidRPr="007D2892" w:rsidRDefault="007D2892" w:rsidP="005A643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right="144"/>
              <w:jc w:val="both"/>
              <w:rPr>
                <w:rFonts w:asciiTheme="minorHAnsi" w:hAnsiTheme="minorHAnsi" w:cstheme="minorHAnsi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lang w:val="en" w:eastAsia="en-IE"/>
              </w:rPr>
              <w:t>Strong communication skills with an ability to deal with all levels in a confident and professional manner.</w:t>
            </w:r>
          </w:p>
          <w:p w14:paraId="1BB7A988" w14:textId="77777777" w:rsidR="007D2892" w:rsidRPr="007D2892" w:rsidRDefault="007D2892" w:rsidP="007D28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lang w:val="en" w:eastAsia="en-IE"/>
              </w:rPr>
              <w:t>Strong customer centric focus.</w:t>
            </w:r>
          </w:p>
          <w:p w14:paraId="6FEF9082" w14:textId="77777777" w:rsidR="007D2892" w:rsidRPr="007D2892" w:rsidRDefault="007D2892" w:rsidP="007D28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lang w:val="en" w:eastAsia="en-IE"/>
              </w:rPr>
              <w:t>Must have a very flexible approach to work and be confident working in a fast moving, exciting environment.</w:t>
            </w:r>
          </w:p>
          <w:p w14:paraId="5487BDB7" w14:textId="77777777" w:rsidR="007D2892" w:rsidRPr="007D2892" w:rsidRDefault="007D2892" w:rsidP="007D28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lang w:val="en" w:eastAsia="en-IE"/>
              </w:rPr>
              <w:t>Be a proactive team player who is motivated by achieving targets.</w:t>
            </w:r>
          </w:p>
          <w:p w14:paraId="7686044C" w14:textId="77777777" w:rsidR="007D2892" w:rsidRPr="007D2892" w:rsidRDefault="007D2892" w:rsidP="007D289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lang w:val="en" w:eastAsia="en-IE"/>
              </w:rPr>
              <w:t>Excellent attention to detail and time management skills required.</w:t>
            </w:r>
          </w:p>
          <w:p w14:paraId="751816EE" w14:textId="1C5DB378" w:rsidR="007A0A8B" w:rsidRPr="007D2892" w:rsidRDefault="007D2892" w:rsidP="000748CF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7D2892">
              <w:rPr>
                <w:rFonts w:asciiTheme="minorHAnsi" w:hAnsiTheme="minorHAnsi" w:cstheme="minorHAnsi"/>
                <w:lang w:val="en" w:eastAsia="en-IE"/>
              </w:rPr>
              <w:t>Excellent telephone manner and good communication skills.</w:t>
            </w:r>
          </w:p>
        </w:tc>
      </w:tr>
      <w:tr w:rsidR="00EC3094" w:rsidRPr="00C42EC8" w14:paraId="48EBD63D" w14:textId="77777777" w:rsidTr="009972E3">
        <w:trPr>
          <w:trHeight w:val="332"/>
          <w:tblCellSpacing w:w="0" w:type="dxa"/>
        </w:trPr>
        <w:tc>
          <w:tcPr>
            <w:tcW w:w="1305" w:type="pct"/>
            <w:shd w:val="clear" w:color="auto" w:fill="auto"/>
          </w:tcPr>
          <w:p w14:paraId="0E2B3841" w14:textId="77777777" w:rsidR="00EC3094" w:rsidRPr="00C42EC8" w:rsidRDefault="00EC3094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lastRenderedPageBreak/>
              <w:t>Education and Experience</w:t>
            </w:r>
            <w:r w:rsidRPr="00C42EC8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695" w:type="pct"/>
            <w:shd w:val="clear" w:color="auto" w:fill="auto"/>
          </w:tcPr>
          <w:p w14:paraId="32866FCE" w14:textId="4168A4EE" w:rsidR="007A0A8B" w:rsidRPr="007A0A8B" w:rsidRDefault="007A0A8B" w:rsidP="007A0A8B">
            <w:pPr>
              <w:pStyle w:val="ListParagraph"/>
              <w:numPr>
                <w:ilvl w:val="0"/>
                <w:numId w:val="17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>The successful candidate will typically have up to 2-3 years’ experience within a</w:t>
            </w:r>
            <w:r w:rsidR="00E91662"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 mortgage </w:t>
            </w:r>
            <w:r w:rsidR="00857F35">
              <w:rPr>
                <w:rFonts w:asciiTheme="minorHAnsi" w:hAnsiTheme="minorHAnsi" w:cstheme="minorHAnsi"/>
                <w:color w:val="1E1C2C"/>
                <w:lang w:val="en" w:eastAsia="en-IE"/>
              </w:rPr>
              <w:t>operations or legal environment</w:t>
            </w:r>
          </w:p>
          <w:p w14:paraId="0F418335" w14:textId="668C25EF" w:rsidR="007A0A8B" w:rsidRPr="00E91662" w:rsidRDefault="007A0A8B" w:rsidP="007A0A8B">
            <w:pPr>
              <w:pStyle w:val="ListParagraph"/>
              <w:numPr>
                <w:ilvl w:val="0"/>
                <w:numId w:val="17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>Relevant third level qualification or professional equivalent.</w:t>
            </w:r>
          </w:p>
          <w:p w14:paraId="29983C1C" w14:textId="6D90E0FC" w:rsidR="00E91662" w:rsidRPr="007A0A8B" w:rsidRDefault="00E91662" w:rsidP="007A0A8B">
            <w:pPr>
              <w:pStyle w:val="ListParagraph"/>
              <w:numPr>
                <w:ilvl w:val="0"/>
                <w:numId w:val="17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QFA/APA or working towards it</w:t>
            </w:r>
          </w:p>
          <w:p w14:paraId="45D0771B" w14:textId="77777777" w:rsidR="007A0A8B" w:rsidRPr="007A0A8B" w:rsidRDefault="007A0A8B" w:rsidP="007A0A8B">
            <w:pPr>
              <w:pStyle w:val="ListParagraph"/>
              <w:numPr>
                <w:ilvl w:val="0"/>
                <w:numId w:val="17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>Knowledge of the mortgage process and retail banking products</w:t>
            </w:r>
          </w:p>
          <w:p w14:paraId="445756D1" w14:textId="77777777" w:rsidR="00877CCA" w:rsidRPr="00877CCA" w:rsidRDefault="00877CCA" w:rsidP="007A0A8B">
            <w:pPr>
              <w:pStyle w:val="ListParagraph"/>
              <w:numPr>
                <w:ilvl w:val="0"/>
                <w:numId w:val="17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E1C2C"/>
                <w:lang w:val="en" w:eastAsia="en-IE"/>
              </w:rPr>
              <w:t>Data/MI skills ability to create &amp; design reports</w:t>
            </w:r>
          </w:p>
          <w:p w14:paraId="1AF5207B" w14:textId="3C7F2C84" w:rsidR="00733C3D" w:rsidRPr="00EE2AD8" w:rsidRDefault="007A0A8B" w:rsidP="007A0A8B">
            <w:pPr>
              <w:pStyle w:val="ListParagraph"/>
              <w:numPr>
                <w:ilvl w:val="0"/>
                <w:numId w:val="17"/>
              </w:num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A8B">
              <w:rPr>
                <w:rFonts w:asciiTheme="minorHAnsi" w:hAnsiTheme="minorHAnsi" w:cstheme="minorHAnsi"/>
                <w:color w:val="1E1C2C"/>
                <w:lang w:val="en" w:eastAsia="en-IE"/>
              </w:rPr>
              <w:t>Knowledge of CPC requirements and appreciation of all aspects of data protection.</w:t>
            </w:r>
          </w:p>
        </w:tc>
      </w:tr>
      <w:tr w:rsidR="00EC3094" w:rsidRPr="00C42EC8" w14:paraId="5402AA2D" w14:textId="77777777" w:rsidTr="009972E3">
        <w:trPr>
          <w:trHeight w:val="353"/>
          <w:tblCellSpacing w:w="0" w:type="dxa"/>
        </w:trPr>
        <w:tc>
          <w:tcPr>
            <w:tcW w:w="1305" w:type="pct"/>
            <w:shd w:val="clear" w:color="auto" w:fill="auto"/>
          </w:tcPr>
          <w:p w14:paraId="078CEAEA" w14:textId="77777777" w:rsidR="00EC3094" w:rsidRDefault="00EC3094" w:rsidP="005F7A89">
            <w:pPr>
              <w:spacing w:line="300" w:lineRule="auto"/>
              <w:ind w:left="144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 xml:space="preserve">Skills and Personal profile </w:t>
            </w:r>
          </w:p>
          <w:p w14:paraId="217857E2" w14:textId="77777777" w:rsidR="001E5FEF" w:rsidRDefault="001E5FEF" w:rsidP="005F7A89">
            <w:pPr>
              <w:spacing w:line="300" w:lineRule="auto"/>
              <w:ind w:left="144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</w:p>
          <w:p w14:paraId="6D7BD93D" w14:textId="77777777" w:rsidR="001E5FEF" w:rsidRDefault="001E5FEF" w:rsidP="005F7A89">
            <w:pPr>
              <w:spacing w:line="300" w:lineRule="auto"/>
              <w:ind w:left="144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</w:p>
          <w:p w14:paraId="031F0E17" w14:textId="77777777" w:rsidR="001E5FEF" w:rsidRDefault="001E5FEF" w:rsidP="005F7A89">
            <w:pPr>
              <w:spacing w:line="300" w:lineRule="auto"/>
              <w:ind w:left="144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</w:p>
          <w:p w14:paraId="2AC12F37" w14:textId="77777777" w:rsidR="001E5FEF" w:rsidRDefault="001E5FEF" w:rsidP="005F7A89">
            <w:pPr>
              <w:spacing w:line="300" w:lineRule="auto"/>
              <w:ind w:left="144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</w:p>
          <w:p w14:paraId="52DE76C6" w14:textId="77777777" w:rsidR="000748CF" w:rsidRDefault="000748CF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</w:p>
          <w:p w14:paraId="1A86CDE9" w14:textId="5375377C" w:rsidR="001E5FEF" w:rsidRPr="00C42EC8" w:rsidRDefault="001E5FEF" w:rsidP="005F7A89">
            <w:pPr>
              <w:spacing w:line="300" w:lineRule="auto"/>
              <w:ind w:left="144"/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Tahoma"/>
                <w:b/>
                <w:color w:val="000000"/>
                <w:sz w:val="22"/>
                <w:szCs w:val="22"/>
              </w:rPr>
              <w:t>Things we like</w:t>
            </w:r>
          </w:p>
        </w:tc>
        <w:tc>
          <w:tcPr>
            <w:tcW w:w="3695" w:type="pct"/>
            <w:shd w:val="clear" w:color="auto" w:fill="auto"/>
          </w:tcPr>
          <w:p w14:paraId="24158E61" w14:textId="77777777" w:rsidR="00EE4022" w:rsidRPr="00EE4022" w:rsidRDefault="00EE4022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EE4022">
              <w:rPr>
                <w:rFonts w:asciiTheme="minorHAnsi" w:hAnsiTheme="minorHAnsi" w:cstheme="minorHAnsi"/>
                <w:color w:val="1E1C2C"/>
                <w:lang w:val="en" w:eastAsia="en-IE"/>
              </w:rPr>
              <w:t>The successful candidate will typically have up to 2-3 years’ experience within a similar environment.</w:t>
            </w:r>
          </w:p>
          <w:p w14:paraId="6A03ECA3" w14:textId="155BD3BA" w:rsidR="00EE4022" w:rsidRDefault="00EE4022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 w:rsidRPr="00EE4022">
              <w:rPr>
                <w:rFonts w:asciiTheme="minorHAnsi" w:hAnsiTheme="minorHAnsi" w:cstheme="minorHAnsi"/>
                <w:color w:val="1E1C2C"/>
                <w:lang w:val="en" w:eastAsia="en-IE"/>
              </w:rPr>
              <w:t>Relevant third level qualification or professional equivalent.</w:t>
            </w:r>
          </w:p>
          <w:p w14:paraId="7ED647D4" w14:textId="53BC8808" w:rsidR="001E5FEF" w:rsidRPr="00EE4022" w:rsidRDefault="001E5FEF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1E1C2C"/>
                <w:lang w:val="en" w:eastAsia="en-IE"/>
              </w:rPr>
            </w:pPr>
            <w:r>
              <w:rPr>
                <w:rFonts w:asciiTheme="minorHAnsi" w:hAnsiTheme="minorHAnsi" w:cstheme="minorHAnsi"/>
                <w:color w:val="1E1C2C"/>
                <w:lang w:val="en" w:eastAsia="en-IE"/>
              </w:rPr>
              <w:t xml:space="preserve">Fully proficient in Excel, Word, </w:t>
            </w:r>
            <w:r w:rsidR="00A938A0">
              <w:rPr>
                <w:rFonts w:asciiTheme="minorHAnsi" w:hAnsiTheme="minorHAnsi" w:cstheme="minorHAnsi"/>
                <w:color w:val="1E1C2C"/>
                <w:lang w:val="en" w:eastAsia="en-IE"/>
              </w:rPr>
              <w:t>PowerPoint</w:t>
            </w:r>
          </w:p>
          <w:p w14:paraId="50207BF2" w14:textId="7AC78639" w:rsidR="00733C3D" w:rsidRPr="000748CF" w:rsidRDefault="00EE4022" w:rsidP="00216CB7">
            <w:pPr>
              <w:numPr>
                <w:ilvl w:val="0"/>
                <w:numId w:val="15"/>
              </w:numPr>
              <w:spacing w:before="100" w:beforeAutospacing="1" w:after="120" w:afterAutospacing="1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8CF">
              <w:rPr>
                <w:rFonts w:asciiTheme="minorHAnsi" w:hAnsiTheme="minorHAnsi" w:cstheme="minorHAnsi"/>
                <w:color w:val="1E1C2C"/>
                <w:lang w:val="en" w:eastAsia="en-IE"/>
              </w:rPr>
              <w:t>Knowledge of the mortgage process</w:t>
            </w:r>
            <w:r w:rsidR="000748CF" w:rsidRPr="000748CF">
              <w:rPr>
                <w:rFonts w:asciiTheme="minorHAnsi" w:hAnsiTheme="minorHAnsi" w:cstheme="minorHAnsi"/>
                <w:color w:val="1E1C2C"/>
                <w:lang w:val="en" w:eastAsia="en-IE"/>
              </w:rPr>
              <w:t>, mortgage operations good grasp of mortgage closing process</w:t>
            </w:r>
          </w:p>
          <w:p w14:paraId="2E15D41E" w14:textId="77777777" w:rsidR="00877CCA" w:rsidRPr="00877CCA" w:rsidRDefault="00877CCA" w:rsidP="00877CCA">
            <w:pPr>
              <w:spacing w:before="100" w:beforeAutospacing="1" w:after="120" w:afterAutospacing="1"/>
              <w:ind w:left="720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A9D49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Curiosity.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 Why? How? Repeat.</w:t>
            </w:r>
          </w:p>
          <w:p w14:paraId="27A0DA67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Relentlessness.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 No one here gives up. We try. We fail. We try again.</w:t>
            </w:r>
          </w:p>
          <w:p w14:paraId="60E775EF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lastRenderedPageBreak/>
              <w:t>Passion.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 If you </w:t>
            </w:r>
            <w:proofErr w:type="gramStart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don’t</w:t>
            </w:r>
            <w:proofErr w:type="gramEnd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get excited about homeownership, mortgages, and customers, it simply won’t work.</w:t>
            </w:r>
          </w:p>
          <w:p w14:paraId="2AA44DD5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 xml:space="preserve">Smarts: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 xml:space="preserve"> B</w:t>
            </w: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 xml:space="preserve">ook and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S</w:t>
            </w: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treet.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 We </w:t>
            </w:r>
            <w:proofErr w:type="gramStart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have to</w:t>
            </w:r>
            <w:proofErr w:type="gramEnd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use all the tools at our disposal to build Better.</w:t>
            </w:r>
          </w:p>
          <w:p w14:paraId="7C4AAF74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Empathy and Compassion. 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You understand that people's biggest dreams are in your hands.</w:t>
            </w:r>
          </w:p>
          <w:p w14:paraId="5839F57E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Communication.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 Can you ask for help or put your hand up when you </w:t>
            </w:r>
            <w:proofErr w:type="gramStart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don’t</w:t>
            </w:r>
            <w:proofErr w:type="gramEnd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understand?</w:t>
            </w:r>
          </w:p>
          <w:p w14:paraId="428BC275" w14:textId="77777777" w:rsidR="00877CCA" w:rsidRPr="00DA2B0C" w:rsidRDefault="00877CCA" w:rsidP="00877CC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Building.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 </w:t>
            </w:r>
            <w:r w:rsidRPr="00DA2B0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IE"/>
              </w:rPr>
              <w:t>Doing. Making.</w:t>
            </w:r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 Yes, we </w:t>
            </w:r>
            <w:proofErr w:type="gramStart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have to</w:t>
            </w:r>
            <w:proofErr w:type="gramEnd"/>
            <w:r w:rsidRPr="00DA2B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do a lot of thinking and talking to figure this stuff out, but you can’t wait to leave the conversation and build it.</w:t>
            </w:r>
          </w:p>
          <w:p w14:paraId="06AFDAA0" w14:textId="77777777" w:rsidR="00877CCA" w:rsidRPr="00D41301" w:rsidRDefault="00877CCA" w:rsidP="00877CCA">
            <w:pPr>
              <w:spacing w:before="100" w:beforeAutospacing="1" w:after="120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9839A" w14:textId="77777777" w:rsidR="00877CCA" w:rsidRPr="001E5FEF" w:rsidRDefault="00877CCA" w:rsidP="000748CF">
            <w:pPr>
              <w:spacing w:before="100" w:beforeAutospacing="1" w:after="120" w:afterAutospacing="1"/>
              <w:ind w:left="720"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A7F4E" w14:textId="19A45368" w:rsidR="001E5FEF" w:rsidRPr="001435D7" w:rsidRDefault="001E5FEF" w:rsidP="001E5FEF">
            <w:pPr>
              <w:spacing w:before="100" w:beforeAutospacing="1" w:after="120" w:afterAutospacing="1"/>
              <w:ind w:right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03D5E" w14:textId="4F919324" w:rsidR="007B54E8" w:rsidRPr="00095C3D" w:rsidRDefault="007B54E8">
      <w:pPr>
        <w:rPr>
          <w:rFonts w:ascii="Calibri" w:hAnsi="Calibri" w:cs="Arial"/>
          <w:sz w:val="22"/>
          <w:szCs w:val="22"/>
        </w:rPr>
      </w:pPr>
    </w:p>
    <w:sectPr w:rsidR="007B54E8" w:rsidRPr="00095C3D" w:rsidSect="00A8208C">
      <w:pgSz w:w="12240" w:h="15840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416E" w14:textId="77777777" w:rsidR="00D344F5" w:rsidRDefault="00D344F5" w:rsidP="00EC3094">
      <w:r>
        <w:separator/>
      </w:r>
    </w:p>
  </w:endnote>
  <w:endnote w:type="continuationSeparator" w:id="0">
    <w:p w14:paraId="6B30FF10" w14:textId="77777777" w:rsidR="00D344F5" w:rsidRDefault="00D344F5" w:rsidP="00E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E1FB" w14:textId="77777777" w:rsidR="00D344F5" w:rsidRDefault="00D344F5" w:rsidP="00EC3094">
      <w:r>
        <w:separator/>
      </w:r>
    </w:p>
  </w:footnote>
  <w:footnote w:type="continuationSeparator" w:id="0">
    <w:p w14:paraId="55FBF7FD" w14:textId="77777777" w:rsidR="00D344F5" w:rsidRDefault="00D344F5" w:rsidP="00EC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4FD8"/>
    <w:multiLevelType w:val="multilevel"/>
    <w:tmpl w:val="AC1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40E19"/>
    <w:multiLevelType w:val="multilevel"/>
    <w:tmpl w:val="EF6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21BF"/>
    <w:multiLevelType w:val="multilevel"/>
    <w:tmpl w:val="96D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70617"/>
    <w:multiLevelType w:val="multilevel"/>
    <w:tmpl w:val="B766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A1795"/>
    <w:multiLevelType w:val="multilevel"/>
    <w:tmpl w:val="A99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7DF"/>
    <w:multiLevelType w:val="multilevel"/>
    <w:tmpl w:val="AB9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A275E"/>
    <w:multiLevelType w:val="multilevel"/>
    <w:tmpl w:val="D98C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0663A"/>
    <w:multiLevelType w:val="hybridMultilevel"/>
    <w:tmpl w:val="6C4620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E4D21"/>
    <w:multiLevelType w:val="hybridMultilevel"/>
    <w:tmpl w:val="5282E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10F4"/>
    <w:multiLevelType w:val="hybridMultilevel"/>
    <w:tmpl w:val="14DA5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42737"/>
    <w:multiLevelType w:val="multilevel"/>
    <w:tmpl w:val="536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54D11"/>
    <w:multiLevelType w:val="hybridMultilevel"/>
    <w:tmpl w:val="7AC8CC38"/>
    <w:lvl w:ilvl="0" w:tplc="E8E6679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9E6B624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0D7004C4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3154C812">
      <w:numFmt w:val="bullet"/>
      <w:lvlText w:val="•"/>
      <w:lvlJc w:val="left"/>
      <w:pPr>
        <w:ind w:left="2498" w:hanging="360"/>
      </w:pPr>
      <w:rPr>
        <w:rFonts w:hint="default"/>
      </w:rPr>
    </w:lvl>
    <w:lvl w:ilvl="4" w:tplc="0714CB82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B53A1E96">
      <w:numFmt w:val="bullet"/>
      <w:lvlText w:val="•"/>
      <w:lvlJc w:val="left"/>
      <w:pPr>
        <w:ind w:left="3683" w:hanging="360"/>
      </w:pPr>
      <w:rPr>
        <w:rFonts w:hint="default"/>
      </w:rPr>
    </w:lvl>
    <w:lvl w:ilvl="6" w:tplc="D1C4C518">
      <w:numFmt w:val="bullet"/>
      <w:lvlText w:val="•"/>
      <w:lvlJc w:val="left"/>
      <w:pPr>
        <w:ind w:left="4276" w:hanging="360"/>
      </w:pPr>
      <w:rPr>
        <w:rFonts w:hint="default"/>
      </w:rPr>
    </w:lvl>
    <w:lvl w:ilvl="7" w:tplc="D67ABBBC">
      <w:numFmt w:val="bullet"/>
      <w:lvlText w:val="•"/>
      <w:lvlJc w:val="left"/>
      <w:pPr>
        <w:ind w:left="4869" w:hanging="360"/>
      </w:pPr>
      <w:rPr>
        <w:rFonts w:hint="default"/>
      </w:rPr>
    </w:lvl>
    <w:lvl w:ilvl="8" w:tplc="ADFE55E2">
      <w:numFmt w:val="bullet"/>
      <w:lvlText w:val="•"/>
      <w:lvlJc w:val="left"/>
      <w:pPr>
        <w:ind w:left="5461" w:hanging="360"/>
      </w:pPr>
      <w:rPr>
        <w:rFonts w:hint="default"/>
      </w:rPr>
    </w:lvl>
  </w:abstractNum>
  <w:abstractNum w:abstractNumId="12" w15:restartNumberingAfterBreak="0">
    <w:nsid w:val="5E4832E0"/>
    <w:multiLevelType w:val="multilevel"/>
    <w:tmpl w:val="149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C22B4"/>
    <w:multiLevelType w:val="multilevel"/>
    <w:tmpl w:val="2A5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753F6"/>
    <w:multiLevelType w:val="hybridMultilevel"/>
    <w:tmpl w:val="B44077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17C3B"/>
    <w:multiLevelType w:val="hybridMultilevel"/>
    <w:tmpl w:val="6CD22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63E03"/>
    <w:multiLevelType w:val="multilevel"/>
    <w:tmpl w:val="8F3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204FF"/>
    <w:multiLevelType w:val="hybridMultilevel"/>
    <w:tmpl w:val="9424D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DAC"/>
    <w:multiLevelType w:val="multilevel"/>
    <w:tmpl w:val="F6F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94"/>
    <w:rsid w:val="000447C7"/>
    <w:rsid w:val="00071D28"/>
    <w:rsid w:val="000748CF"/>
    <w:rsid w:val="00075AB3"/>
    <w:rsid w:val="00095C3D"/>
    <w:rsid w:val="001435D7"/>
    <w:rsid w:val="00195683"/>
    <w:rsid w:val="00197FB0"/>
    <w:rsid w:val="001B2294"/>
    <w:rsid w:val="001B3F6F"/>
    <w:rsid w:val="001E5FEF"/>
    <w:rsid w:val="00217A25"/>
    <w:rsid w:val="00246C69"/>
    <w:rsid w:val="002A2105"/>
    <w:rsid w:val="002C025F"/>
    <w:rsid w:val="00301AAA"/>
    <w:rsid w:val="003A5D8F"/>
    <w:rsid w:val="003B3801"/>
    <w:rsid w:val="003B7067"/>
    <w:rsid w:val="003D519A"/>
    <w:rsid w:val="00403B1B"/>
    <w:rsid w:val="004207C8"/>
    <w:rsid w:val="00420B24"/>
    <w:rsid w:val="004529FD"/>
    <w:rsid w:val="004C23CA"/>
    <w:rsid w:val="0050145E"/>
    <w:rsid w:val="00523395"/>
    <w:rsid w:val="0057718F"/>
    <w:rsid w:val="005B76D2"/>
    <w:rsid w:val="005F7A89"/>
    <w:rsid w:val="00622990"/>
    <w:rsid w:val="00651B61"/>
    <w:rsid w:val="006901D7"/>
    <w:rsid w:val="00692FBA"/>
    <w:rsid w:val="006B512C"/>
    <w:rsid w:val="006C30DA"/>
    <w:rsid w:val="006C57D5"/>
    <w:rsid w:val="00716B92"/>
    <w:rsid w:val="00717D3C"/>
    <w:rsid w:val="00733C3D"/>
    <w:rsid w:val="0074009C"/>
    <w:rsid w:val="00773A27"/>
    <w:rsid w:val="007A0A8B"/>
    <w:rsid w:val="007B54E8"/>
    <w:rsid w:val="007C73F1"/>
    <w:rsid w:val="007D2892"/>
    <w:rsid w:val="007E42B8"/>
    <w:rsid w:val="007F57F0"/>
    <w:rsid w:val="00824BF8"/>
    <w:rsid w:val="0083662D"/>
    <w:rsid w:val="008515DF"/>
    <w:rsid w:val="00857F35"/>
    <w:rsid w:val="00877CCA"/>
    <w:rsid w:val="008A0BE9"/>
    <w:rsid w:val="008F6812"/>
    <w:rsid w:val="009114D4"/>
    <w:rsid w:val="00917A78"/>
    <w:rsid w:val="0092408E"/>
    <w:rsid w:val="009D07F9"/>
    <w:rsid w:val="00A82D77"/>
    <w:rsid w:val="00A938A0"/>
    <w:rsid w:val="00AA2A92"/>
    <w:rsid w:val="00AB7659"/>
    <w:rsid w:val="00B07520"/>
    <w:rsid w:val="00C117CC"/>
    <w:rsid w:val="00C26E97"/>
    <w:rsid w:val="00CD4BA0"/>
    <w:rsid w:val="00D11F96"/>
    <w:rsid w:val="00D344F5"/>
    <w:rsid w:val="00DE34B3"/>
    <w:rsid w:val="00E2397B"/>
    <w:rsid w:val="00E36859"/>
    <w:rsid w:val="00E41D90"/>
    <w:rsid w:val="00E91662"/>
    <w:rsid w:val="00EC3094"/>
    <w:rsid w:val="00EC5A41"/>
    <w:rsid w:val="00EE2AD8"/>
    <w:rsid w:val="00EE3803"/>
    <w:rsid w:val="00EE4022"/>
    <w:rsid w:val="00F37A07"/>
    <w:rsid w:val="00F7157F"/>
    <w:rsid w:val="00F87295"/>
    <w:rsid w:val="00F9139A"/>
    <w:rsid w:val="00FC41DD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AD40"/>
  <w15:chartTrackingRefBased/>
  <w15:docId w15:val="{FDFCA366-0C0B-4436-ABB7-DA70565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30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C3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0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3094"/>
  </w:style>
  <w:style w:type="paragraph" w:customStyle="1" w:styleId="p18">
    <w:name w:val="p18"/>
    <w:basedOn w:val="Normal"/>
    <w:rsid w:val="00EC3094"/>
    <w:pPr>
      <w:widowControl w:val="0"/>
      <w:autoSpaceDE w:val="0"/>
      <w:autoSpaceDN w:val="0"/>
      <w:spacing w:line="220" w:lineRule="atLeast"/>
      <w:ind w:left="860"/>
      <w:jc w:val="both"/>
    </w:pPr>
    <w:rPr>
      <w:lang w:eastAsia="en-GB"/>
    </w:rPr>
  </w:style>
  <w:style w:type="character" w:customStyle="1" w:styleId="A2">
    <w:name w:val="A2"/>
    <w:rsid w:val="00EC3094"/>
    <w:rPr>
      <w:rFonts w:cs="TradeGothic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EC3094"/>
    <w:pPr>
      <w:autoSpaceDE w:val="0"/>
      <w:autoSpaceDN w:val="0"/>
      <w:adjustRightInd w:val="0"/>
      <w:spacing w:line="241" w:lineRule="atLeast"/>
    </w:pPr>
    <w:rPr>
      <w:rFonts w:ascii="TradeGothic" w:eastAsia="MS Mincho" w:hAnsi="TradeGothic"/>
      <w:lang w:val="fr-FR" w:eastAsia="ja-JP"/>
    </w:rPr>
  </w:style>
  <w:style w:type="character" w:customStyle="1" w:styleId="style1">
    <w:name w:val="style1"/>
    <w:basedOn w:val="DefaultParagraphFont"/>
    <w:rsid w:val="00EC3094"/>
  </w:style>
  <w:style w:type="paragraph" w:styleId="Header">
    <w:name w:val="header"/>
    <w:basedOn w:val="Normal"/>
    <w:link w:val="HeaderChar"/>
    <w:uiPriority w:val="99"/>
    <w:unhideWhenUsed/>
    <w:rsid w:val="00EC3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mmary">
    <w:name w:val="summary"/>
    <w:basedOn w:val="DefaultParagraphFont"/>
    <w:rsid w:val="004C23CA"/>
  </w:style>
  <w:style w:type="paragraph" w:styleId="NormalWeb">
    <w:name w:val="Normal (Web)"/>
    <w:basedOn w:val="Normal"/>
    <w:uiPriority w:val="99"/>
    <w:semiHidden/>
    <w:unhideWhenUsed/>
    <w:rsid w:val="004C23CA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1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02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85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21B536D011F46A3E5C3B5EF3F4B45" ma:contentTypeVersion="12" ma:contentTypeDescription="Create a new document." ma:contentTypeScope="" ma:versionID="9b492edbbd8fdb90450c8f0c4dfa3fdf">
  <xsd:schema xmlns:xsd="http://www.w3.org/2001/XMLSchema" xmlns:xs="http://www.w3.org/2001/XMLSchema" xmlns:p="http://schemas.microsoft.com/office/2006/metadata/properties" xmlns:ns2="dc916803-c8d3-4404-b2dc-2779b7af9e31" xmlns:ns3="150677f9-b8d9-47ff-93da-61e06b7f8d2d" targetNamespace="http://schemas.microsoft.com/office/2006/metadata/properties" ma:root="true" ma:fieldsID="161d152644054a2de5b306472d00e535" ns2:_="" ns3:_="">
    <xsd:import namespace="dc916803-c8d3-4404-b2dc-2779b7af9e31"/>
    <xsd:import namespace="150677f9-b8d9-47ff-93da-61e06b7f8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16803-c8d3-4404-b2dc-2779b7af9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77f9-b8d9-47ff-93da-61e06b7f8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D05D6-E9D7-44B1-AFFB-AC5D2D277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ABCFC-999B-48A1-9C1E-A72B271383BC}"/>
</file>

<file path=customXml/itemProps3.xml><?xml version="1.0" encoding="utf-8"?>
<ds:datastoreItem xmlns:ds="http://schemas.openxmlformats.org/officeDocument/2006/customXml" ds:itemID="{4C6D4CCD-AF59-4E13-AE40-90F470FAF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Corbett</dc:creator>
  <cp:keywords/>
  <dc:description/>
  <cp:lastModifiedBy>Debbie McConnell</cp:lastModifiedBy>
  <cp:revision>3</cp:revision>
  <dcterms:created xsi:type="dcterms:W3CDTF">2020-07-22T15:39:00Z</dcterms:created>
  <dcterms:modified xsi:type="dcterms:W3CDTF">2020-07-22T15:40:00Z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0x010100E2421B536D011F46A3E5C3B5EF3F4B45</vt:lpwstr>
  </property>
</Properties>
</file>